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B3" w:rsidRPr="00A02B05" w:rsidRDefault="00B46E18" w:rsidP="00B46E18">
      <w:pPr>
        <w:jc w:val="center"/>
        <w:rPr>
          <w:rFonts w:ascii="方正小标宋简体" w:eastAsia="方正小标宋简体"/>
          <w:sz w:val="44"/>
          <w:szCs w:val="44"/>
        </w:rPr>
      </w:pPr>
      <w:r w:rsidRPr="00A02B05">
        <w:rPr>
          <w:rFonts w:ascii="方正小标宋简体" w:eastAsia="方正小标宋简体" w:hint="eastAsia"/>
          <w:sz w:val="44"/>
          <w:szCs w:val="44"/>
        </w:rPr>
        <w:t>横向项目经费入账流程</w:t>
      </w:r>
    </w:p>
    <w:p w:rsidR="00B6796F" w:rsidRPr="007E26B5" w:rsidRDefault="004F4D2F" w:rsidP="00B6796F">
      <w:pPr>
        <w:ind w:firstLineChars="300" w:firstLine="840"/>
        <w:rPr>
          <w:sz w:val="28"/>
          <w:szCs w:val="28"/>
        </w:rPr>
      </w:pPr>
      <w:r w:rsidRPr="007E26B5">
        <w:rPr>
          <w:rFonts w:hint="eastAsia"/>
          <w:sz w:val="28"/>
          <w:szCs w:val="28"/>
        </w:rPr>
        <w:t>2</w:t>
      </w:r>
      <w:r w:rsidRPr="007E26B5">
        <w:rPr>
          <w:sz w:val="28"/>
          <w:szCs w:val="28"/>
        </w:rPr>
        <w:t>019</w:t>
      </w:r>
      <w:r w:rsidRPr="007E26B5">
        <w:rPr>
          <w:rFonts w:hint="eastAsia"/>
          <w:sz w:val="28"/>
          <w:szCs w:val="28"/>
        </w:rPr>
        <w:t>年开始的</w:t>
      </w:r>
      <w:r w:rsidR="0013602E" w:rsidRPr="007E26B5">
        <w:rPr>
          <w:rFonts w:hint="eastAsia"/>
          <w:sz w:val="28"/>
          <w:szCs w:val="28"/>
        </w:rPr>
        <w:t>新</w:t>
      </w:r>
      <w:r w:rsidR="00B46E18" w:rsidRPr="007E26B5">
        <w:rPr>
          <w:rFonts w:hint="eastAsia"/>
          <w:sz w:val="28"/>
          <w:szCs w:val="28"/>
        </w:rPr>
        <w:t>项目</w:t>
      </w:r>
      <w:r w:rsidRPr="007E26B5">
        <w:rPr>
          <w:rFonts w:hint="eastAsia"/>
          <w:sz w:val="28"/>
          <w:szCs w:val="28"/>
        </w:rPr>
        <w:t>，</w:t>
      </w:r>
      <w:r w:rsidR="00B46E18" w:rsidRPr="007E26B5">
        <w:rPr>
          <w:rFonts w:hint="eastAsia"/>
          <w:sz w:val="28"/>
          <w:szCs w:val="28"/>
        </w:rPr>
        <w:t>入账</w:t>
      </w:r>
      <w:r w:rsidRPr="007E26B5">
        <w:rPr>
          <w:rFonts w:hint="eastAsia"/>
          <w:sz w:val="28"/>
          <w:szCs w:val="28"/>
        </w:rPr>
        <w:t>之前</w:t>
      </w:r>
      <w:r w:rsidR="008C2AC7" w:rsidRPr="007E26B5">
        <w:rPr>
          <w:rFonts w:hint="eastAsia"/>
          <w:sz w:val="28"/>
          <w:szCs w:val="28"/>
        </w:rPr>
        <w:t>项目负责人</w:t>
      </w:r>
      <w:r w:rsidR="00B46E18" w:rsidRPr="007E26B5">
        <w:rPr>
          <w:rFonts w:hint="eastAsia"/>
          <w:sz w:val="28"/>
          <w:szCs w:val="28"/>
        </w:rPr>
        <w:t>先用工号</w:t>
      </w:r>
      <w:r w:rsidR="0013602E" w:rsidRPr="007E26B5">
        <w:rPr>
          <w:rFonts w:hint="eastAsia"/>
          <w:sz w:val="28"/>
          <w:szCs w:val="28"/>
        </w:rPr>
        <w:t>（原始密码同为工号）</w:t>
      </w:r>
      <w:r w:rsidR="00B46E18" w:rsidRPr="007E26B5">
        <w:rPr>
          <w:rFonts w:hint="eastAsia"/>
          <w:sz w:val="28"/>
          <w:szCs w:val="28"/>
        </w:rPr>
        <w:t>在科技处网站上登录科研管理系统，将合同的信息进行</w:t>
      </w:r>
      <w:r w:rsidR="0013602E" w:rsidRPr="007E26B5">
        <w:rPr>
          <w:rFonts w:hint="eastAsia"/>
          <w:sz w:val="28"/>
          <w:szCs w:val="28"/>
        </w:rPr>
        <w:t>录入</w:t>
      </w:r>
      <w:r w:rsidR="00B6796F" w:rsidRPr="007E26B5">
        <w:rPr>
          <w:rFonts w:hint="eastAsia"/>
          <w:sz w:val="28"/>
          <w:szCs w:val="28"/>
        </w:rPr>
        <w:t>（进入科研管理系统首页，点击项目管理</w:t>
      </w:r>
      <w:r w:rsidR="00FD1931">
        <w:rPr>
          <w:rFonts w:hint="eastAsia"/>
          <w:sz w:val="28"/>
          <w:szCs w:val="28"/>
        </w:rPr>
        <w:t>横向项目</w:t>
      </w:r>
      <w:r w:rsidR="00B6796F" w:rsidRPr="007E26B5">
        <w:rPr>
          <w:rFonts w:hint="eastAsia"/>
          <w:sz w:val="28"/>
          <w:szCs w:val="28"/>
        </w:rPr>
        <w:t>进行新增项目，对项目的基本信息进行完善）并上传合同扫描件，录入信息时，</w:t>
      </w:r>
      <w:r w:rsidR="004A1529" w:rsidRPr="007E26B5">
        <w:rPr>
          <w:rFonts w:hint="eastAsia"/>
          <w:sz w:val="28"/>
          <w:szCs w:val="28"/>
        </w:rPr>
        <w:t>不用填写</w:t>
      </w:r>
      <w:r w:rsidR="00B6796F" w:rsidRPr="007E26B5">
        <w:rPr>
          <w:rFonts w:hint="eastAsia"/>
          <w:sz w:val="28"/>
          <w:szCs w:val="28"/>
        </w:rPr>
        <w:t>合同预算。</w:t>
      </w:r>
    </w:p>
    <w:p w:rsidR="00B6796F" w:rsidRDefault="00FD1931" w:rsidP="00B6796F">
      <w:pPr>
        <w:ind w:leftChars="300" w:left="630"/>
        <w:rPr>
          <w:sz w:val="32"/>
          <w:szCs w:val="32"/>
        </w:rPr>
      </w:pPr>
      <w:r>
        <w:rPr>
          <w:noProof/>
        </w:rPr>
        <w:drawing>
          <wp:inline distT="0" distB="0" distL="0" distR="0" wp14:anchorId="6316D336" wp14:editId="4F0546FE">
            <wp:extent cx="5274310" cy="2681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18" w:rsidRPr="00A02B05" w:rsidRDefault="00FD1931" w:rsidP="00B6796F">
      <w:pPr>
        <w:ind w:leftChars="-50" w:left="-105" w:firstLineChars="200" w:firstLine="560"/>
        <w:rPr>
          <w:sz w:val="28"/>
          <w:szCs w:val="28"/>
        </w:rPr>
      </w:pPr>
      <w:r w:rsidRPr="00A02B05">
        <w:rPr>
          <w:rFonts w:hint="eastAsia"/>
          <w:sz w:val="28"/>
          <w:szCs w:val="28"/>
        </w:rPr>
        <w:t>然后</w:t>
      </w:r>
      <w:r w:rsidR="00B46E18" w:rsidRPr="00A02B05">
        <w:rPr>
          <w:rFonts w:hint="eastAsia"/>
          <w:sz w:val="28"/>
          <w:szCs w:val="28"/>
        </w:rPr>
        <w:t>将合同的原件上交至科技处，</w:t>
      </w:r>
      <w:r w:rsidR="00C618B6" w:rsidRPr="00A02B05">
        <w:rPr>
          <w:rFonts w:hint="eastAsia"/>
          <w:sz w:val="28"/>
          <w:szCs w:val="28"/>
        </w:rPr>
        <w:t>并</w:t>
      </w:r>
      <w:r w:rsidR="00B46E18" w:rsidRPr="00A02B05">
        <w:rPr>
          <w:rFonts w:hint="eastAsia"/>
          <w:sz w:val="28"/>
          <w:szCs w:val="28"/>
        </w:rPr>
        <w:t>由相关科室</w:t>
      </w:r>
      <w:r w:rsidR="00C618B6" w:rsidRPr="00A02B05">
        <w:rPr>
          <w:rFonts w:hint="eastAsia"/>
          <w:sz w:val="28"/>
          <w:szCs w:val="28"/>
        </w:rPr>
        <w:t>在科研管理系统</w:t>
      </w:r>
      <w:r w:rsidR="00B46E18" w:rsidRPr="00A02B05">
        <w:rPr>
          <w:rFonts w:hint="eastAsia"/>
          <w:sz w:val="28"/>
          <w:szCs w:val="28"/>
        </w:rPr>
        <w:t>进行项目的审核通过。在学校审校通过后，</w:t>
      </w:r>
      <w:r w:rsidR="008C2AC7" w:rsidRPr="00A02B05">
        <w:rPr>
          <w:rFonts w:hint="eastAsia"/>
          <w:sz w:val="28"/>
          <w:szCs w:val="28"/>
        </w:rPr>
        <w:t>项目负责人在科研管理系统经费管理栏财务来款处，找到相应的来款经费，并进行认领。</w:t>
      </w:r>
      <w:r w:rsidR="0013602E" w:rsidRPr="00A02B05">
        <w:rPr>
          <w:rFonts w:hint="eastAsia"/>
          <w:sz w:val="28"/>
          <w:szCs w:val="28"/>
        </w:rPr>
        <w:t>认领完成后，填写好相应的预算（预算模板与之前一样，详见附件</w:t>
      </w:r>
      <w:r w:rsidR="00C618B6" w:rsidRPr="00A02B05">
        <w:rPr>
          <w:rFonts w:hint="eastAsia"/>
          <w:sz w:val="28"/>
          <w:szCs w:val="28"/>
        </w:rPr>
        <w:t>2</w:t>
      </w:r>
      <w:r w:rsidR="0013602E" w:rsidRPr="00A02B05">
        <w:rPr>
          <w:rFonts w:hint="eastAsia"/>
          <w:sz w:val="28"/>
          <w:szCs w:val="28"/>
        </w:rPr>
        <w:t>），预算为扣除增值税后的预算，管理费按照扣税后经费的</w:t>
      </w:r>
      <w:r w:rsidR="0013602E" w:rsidRPr="00A02B05">
        <w:rPr>
          <w:rFonts w:hint="eastAsia"/>
          <w:sz w:val="28"/>
          <w:szCs w:val="28"/>
        </w:rPr>
        <w:t>5%</w:t>
      </w:r>
      <w:r w:rsidR="0013602E" w:rsidRPr="00A02B05">
        <w:rPr>
          <w:rFonts w:hint="eastAsia"/>
          <w:sz w:val="28"/>
          <w:szCs w:val="28"/>
        </w:rPr>
        <w:t>（保留小数点两位）</w:t>
      </w:r>
      <w:r w:rsidR="00B6796F" w:rsidRPr="00A02B05">
        <w:rPr>
          <w:rFonts w:hint="eastAsia"/>
          <w:sz w:val="28"/>
          <w:szCs w:val="28"/>
        </w:rPr>
        <w:t>填写</w:t>
      </w:r>
      <w:r w:rsidR="0013602E" w:rsidRPr="00A02B05">
        <w:rPr>
          <w:rFonts w:hint="eastAsia"/>
          <w:sz w:val="28"/>
          <w:szCs w:val="28"/>
        </w:rPr>
        <w:t>。完成好预算后点击提交，由科技处的相关人员进行审核入账，并生成相应的财务账号。</w:t>
      </w:r>
    </w:p>
    <w:p w:rsidR="00C716F5" w:rsidRPr="00A02B05" w:rsidRDefault="004A1529" w:rsidP="004A1529">
      <w:pPr>
        <w:ind w:leftChars="-50" w:left="-105" w:firstLineChars="300" w:firstLine="840"/>
        <w:rPr>
          <w:sz w:val="28"/>
          <w:szCs w:val="28"/>
        </w:rPr>
      </w:pPr>
      <w:r w:rsidRPr="00A02B05">
        <w:rPr>
          <w:rFonts w:hint="eastAsia"/>
          <w:sz w:val="28"/>
          <w:szCs w:val="28"/>
        </w:rPr>
        <w:t>第二次及以后入账，</w:t>
      </w:r>
      <w:r w:rsidR="00C716F5" w:rsidRPr="00A02B05">
        <w:rPr>
          <w:rFonts w:hint="eastAsia"/>
          <w:sz w:val="28"/>
          <w:szCs w:val="28"/>
        </w:rPr>
        <w:t>在</w:t>
      </w:r>
      <w:r w:rsidRPr="00A02B05">
        <w:rPr>
          <w:rFonts w:hint="eastAsia"/>
          <w:sz w:val="28"/>
          <w:szCs w:val="28"/>
        </w:rPr>
        <w:t>保证项</w:t>
      </w:r>
      <w:bookmarkStart w:id="0" w:name="_GoBack"/>
      <w:bookmarkEnd w:id="0"/>
      <w:r w:rsidRPr="00A02B05">
        <w:rPr>
          <w:rFonts w:hint="eastAsia"/>
          <w:sz w:val="28"/>
          <w:szCs w:val="28"/>
        </w:rPr>
        <w:t>目信息在科研管理系统完整的前提下，只需项目负责人在科研管理系统经费管理栏财务来款处，找到</w:t>
      </w:r>
      <w:r w:rsidRPr="00A02B05">
        <w:rPr>
          <w:rFonts w:hint="eastAsia"/>
          <w:sz w:val="28"/>
          <w:szCs w:val="28"/>
        </w:rPr>
        <w:lastRenderedPageBreak/>
        <w:t>相应的来款经费进行认领，填写好相应的预算</w:t>
      </w:r>
      <w:r w:rsidR="00C716F5" w:rsidRPr="00A02B05">
        <w:rPr>
          <w:rFonts w:hint="eastAsia"/>
          <w:sz w:val="28"/>
          <w:szCs w:val="28"/>
        </w:rPr>
        <w:t>。</w:t>
      </w:r>
    </w:p>
    <w:p w:rsidR="004A1529" w:rsidRPr="00A02B05" w:rsidRDefault="00C716F5" w:rsidP="00C618B6">
      <w:pPr>
        <w:ind w:leftChars="-50" w:left="-105" w:firstLineChars="300" w:firstLine="840"/>
        <w:rPr>
          <w:sz w:val="28"/>
          <w:szCs w:val="28"/>
        </w:rPr>
      </w:pPr>
      <w:r w:rsidRPr="00A02B05">
        <w:rPr>
          <w:sz w:val="28"/>
          <w:szCs w:val="28"/>
        </w:rPr>
        <w:t>2019</w:t>
      </w:r>
      <w:r w:rsidRPr="00A02B05">
        <w:rPr>
          <w:sz w:val="28"/>
          <w:szCs w:val="28"/>
        </w:rPr>
        <w:t>年以前项目，也需要先将项目的信息在系统进行完善（</w:t>
      </w:r>
      <w:r w:rsidRPr="00A02B05">
        <w:rPr>
          <w:rFonts w:hint="eastAsia"/>
          <w:sz w:val="28"/>
          <w:szCs w:val="28"/>
        </w:rPr>
        <w:t>流程</w:t>
      </w:r>
      <w:r w:rsidRPr="00A02B05">
        <w:rPr>
          <w:sz w:val="28"/>
          <w:szCs w:val="28"/>
        </w:rPr>
        <w:t>同新项目入账时一样），财务账号按照</w:t>
      </w:r>
      <w:r w:rsidRPr="00A02B05">
        <w:rPr>
          <w:rFonts w:hint="eastAsia"/>
          <w:sz w:val="28"/>
          <w:szCs w:val="28"/>
        </w:rPr>
        <w:t>2</w:t>
      </w:r>
      <w:r w:rsidRPr="00A02B05">
        <w:rPr>
          <w:sz w:val="28"/>
          <w:szCs w:val="28"/>
        </w:rPr>
        <w:t>019</w:t>
      </w:r>
      <w:r w:rsidRPr="00A02B05">
        <w:rPr>
          <w:sz w:val="28"/>
          <w:szCs w:val="28"/>
        </w:rPr>
        <w:t>年财务新的账号进行录入（如</w:t>
      </w:r>
      <w:r w:rsidRPr="00A02B05">
        <w:rPr>
          <w:rFonts w:hint="eastAsia"/>
          <w:sz w:val="28"/>
          <w:szCs w:val="28"/>
        </w:rPr>
        <w:t>9</w:t>
      </w:r>
      <w:r w:rsidRPr="00A02B05">
        <w:rPr>
          <w:sz w:val="28"/>
          <w:szCs w:val="28"/>
        </w:rPr>
        <w:t>0102-68188001</w:t>
      </w:r>
      <w:r w:rsidRPr="00A02B05">
        <w:rPr>
          <w:rFonts w:hint="eastAsia"/>
          <w:sz w:val="28"/>
          <w:szCs w:val="28"/>
        </w:rPr>
        <w:t>&lt;</w:t>
      </w:r>
      <w:r w:rsidRPr="00A02B05">
        <w:rPr>
          <w:rFonts w:hint="eastAsia"/>
          <w:sz w:val="28"/>
          <w:szCs w:val="28"/>
        </w:rPr>
        <w:t>原</w:t>
      </w:r>
      <w:r w:rsidRPr="00A02B05">
        <w:rPr>
          <w:rFonts w:hint="eastAsia"/>
          <w:sz w:val="28"/>
          <w:szCs w:val="28"/>
        </w:rPr>
        <w:t>1</w:t>
      </w:r>
      <w:r w:rsidRPr="00A02B05">
        <w:rPr>
          <w:sz w:val="28"/>
          <w:szCs w:val="28"/>
        </w:rPr>
        <w:t>9801</w:t>
      </w:r>
      <w:r w:rsidRPr="00A02B05">
        <w:rPr>
          <w:rFonts w:hint="eastAsia"/>
          <w:sz w:val="28"/>
          <w:szCs w:val="28"/>
        </w:rPr>
        <w:t>开头的</w:t>
      </w:r>
      <w:r w:rsidR="00AC379C" w:rsidRPr="00A02B05">
        <w:rPr>
          <w:rFonts w:hint="eastAsia"/>
          <w:sz w:val="28"/>
          <w:szCs w:val="28"/>
        </w:rPr>
        <w:t>账号</w:t>
      </w:r>
      <w:r w:rsidRPr="00A02B05">
        <w:rPr>
          <w:rFonts w:hint="eastAsia"/>
          <w:sz w:val="28"/>
          <w:szCs w:val="28"/>
        </w:rPr>
        <w:t>&gt;</w:t>
      </w:r>
      <w:r w:rsidRPr="00A02B05">
        <w:rPr>
          <w:rFonts w:hint="eastAsia"/>
          <w:sz w:val="28"/>
          <w:szCs w:val="28"/>
        </w:rPr>
        <w:t>），</w:t>
      </w:r>
      <w:r w:rsidRPr="00A02B05">
        <w:rPr>
          <w:rFonts w:hint="eastAsia"/>
          <w:sz w:val="28"/>
          <w:szCs w:val="28"/>
        </w:rPr>
        <w:t>9</w:t>
      </w:r>
      <w:r w:rsidRPr="00A02B05">
        <w:rPr>
          <w:sz w:val="28"/>
          <w:szCs w:val="28"/>
        </w:rPr>
        <w:t>0102</w:t>
      </w:r>
      <w:r w:rsidRPr="00A02B05">
        <w:rPr>
          <w:rFonts w:hint="eastAsia"/>
          <w:sz w:val="28"/>
          <w:szCs w:val="28"/>
        </w:rPr>
        <w:t>-</w:t>
      </w:r>
      <w:r w:rsidRPr="00A02B05">
        <w:rPr>
          <w:sz w:val="28"/>
          <w:szCs w:val="28"/>
        </w:rPr>
        <w:t>68158001</w:t>
      </w:r>
      <w:r w:rsidRPr="00A02B05">
        <w:rPr>
          <w:rFonts w:hint="eastAsia"/>
          <w:sz w:val="28"/>
          <w:szCs w:val="28"/>
        </w:rPr>
        <w:t>&lt;</w:t>
      </w:r>
      <w:r w:rsidRPr="00A02B05">
        <w:rPr>
          <w:rFonts w:hint="eastAsia"/>
          <w:sz w:val="28"/>
          <w:szCs w:val="28"/>
        </w:rPr>
        <w:t>原</w:t>
      </w:r>
      <w:r w:rsidRPr="00A02B05">
        <w:rPr>
          <w:rFonts w:hint="eastAsia"/>
          <w:sz w:val="28"/>
          <w:szCs w:val="28"/>
        </w:rPr>
        <w:t>101</w:t>
      </w:r>
      <w:r w:rsidRPr="00A02B05">
        <w:rPr>
          <w:rFonts w:hint="eastAsia"/>
          <w:sz w:val="28"/>
          <w:szCs w:val="28"/>
        </w:rPr>
        <w:t>开头</w:t>
      </w:r>
      <w:r w:rsidR="00AC379C" w:rsidRPr="00A02B05">
        <w:rPr>
          <w:rFonts w:hint="eastAsia"/>
          <w:sz w:val="28"/>
          <w:szCs w:val="28"/>
        </w:rPr>
        <w:t>的账号</w:t>
      </w:r>
      <w:r w:rsidRPr="00A02B05">
        <w:rPr>
          <w:rFonts w:hint="eastAsia"/>
          <w:sz w:val="28"/>
          <w:szCs w:val="28"/>
        </w:rPr>
        <w:t>&gt;</w:t>
      </w:r>
      <w:r w:rsidRPr="00A02B05">
        <w:rPr>
          <w:rFonts w:hint="eastAsia"/>
          <w:sz w:val="28"/>
          <w:szCs w:val="28"/>
        </w:rPr>
        <w:t>）</w:t>
      </w:r>
      <w:r w:rsidR="00AC379C" w:rsidRPr="00A02B05">
        <w:rPr>
          <w:rFonts w:hint="eastAsia"/>
          <w:sz w:val="28"/>
          <w:szCs w:val="28"/>
        </w:rPr>
        <w:t>，其余流程同新项目入账流程一致</w:t>
      </w:r>
      <w:r w:rsidRPr="00A02B05">
        <w:rPr>
          <w:rFonts w:hint="eastAsia"/>
          <w:sz w:val="28"/>
          <w:szCs w:val="28"/>
        </w:rPr>
        <w:t>。</w:t>
      </w:r>
    </w:p>
    <w:p w:rsidR="0013602E" w:rsidRPr="00A02B05" w:rsidRDefault="0013602E" w:rsidP="00B46E18">
      <w:pPr>
        <w:ind w:firstLineChars="300" w:firstLine="840"/>
        <w:rPr>
          <w:sz w:val="28"/>
          <w:szCs w:val="28"/>
        </w:rPr>
      </w:pPr>
    </w:p>
    <w:sectPr w:rsidR="0013602E" w:rsidRPr="00A0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37" w:rsidRDefault="00EF0937" w:rsidP="00C618B6">
      <w:r>
        <w:separator/>
      </w:r>
    </w:p>
  </w:endnote>
  <w:endnote w:type="continuationSeparator" w:id="0">
    <w:p w:rsidR="00EF0937" w:rsidRDefault="00EF0937" w:rsidP="00C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37" w:rsidRDefault="00EF0937" w:rsidP="00C618B6">
      <w:r>
        <w:separator/>
      </w:r>
    </w:p>
  </w:footnote>
  <w:footnote w:type="continuationSeparator" w:id="0">
    <w:p w:rsidR="00EF0937" w:rsidRDefault="00EF0937" w:rsidP="00C6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5"/>
    <w:rsid w:val="0013602E"/>
    <w:rsid w:val="00150EB2"/>
    <w:rsid w:val="00403AC7"/>
    <w:rsid w:val="00425CC5"/>
    <w:rsid w:val="004A1529"/>
    <w:rsid w:val="004F4D2F"/>
    <w:rsid w:val="007E26B5"/>
    <w:rsid w:val="00813357"/>
    <w:rsid w:val="0086328A"/>
    <w:rsid w:val="008C2AC7"/>
    <w:rsid w:val="00A02B05"/>
    <w:rsid w:val="00AC379C"/>
    <w:rsid w:val="00AC5540"/>
    <w:rsid w:val="00B46E18"/>
    <w:rsid w:val="00B6796F"/>
    <w:rsid w:val="00C618B6"/>
    <w:rsid w:val="00C716F5"/>
    <w:rsid w:val="00EF0937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AFB21-6FD5-4FC4-9AEA-F15525C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2019-09-16T00:49:00Z</dcterms:created>
  <dcterms:modified xsi:type="dcterms:W3CDTF">2019-09-18T02:01:00Z</dcterms:modified>
</cp:coreProperties>
</file>