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2D61" w14:textId="77777777" w:rsidR="007E036C" w:rsidRDefault="007E036C" w:rsidP="007E036C">
      <w:pPr>
        <w:pStyle w:val="2"/>
        <w:tabs>
          <w:tab w:val="left" w:pos="1641"/>
        </w:tabs>
        <w:spacing w:after="0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14:paraId="2A84CA9D" w14:textId="77777777" w:rsidR="007E036C" w:rsidRDefault="007E036C" w:rsidP="007E036C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OLE_LINK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增加或不占推荐名额情形</w:t>
      </w:r>
    </w:p>
    <w:bookmarkEnd w:id="0"/>
    <w:p w14:paraId="435DC3D9" w14:textId="77777777" w:rsidR="007E036C" w:rsidRDefault="007E036C" w:rsidP="007E036C">
      <w:pPr>
        <w:spacing w:line="520" w:lineRule="exact"/>
        <w:ind w:leftChars="200" w:left="420"/>
        <w:rPr>
          <w:rStyle w:val="af0"/>
          <w:rFonts w:ascii="Times New Roman" w:eastAsia="仿宋_GB2312" w:hAnsi="Times New Roman" w:cs="Times New Roman" w:hint="eastAsia"/>
          <w:sz w:val="32"/>
          <w:szCs w:val="32"/>
          <w:lang w:bidi="ar"/>
        </w:rPr>
      </w:pPr>
      <w:r>
        <w:rPr>
          <w:rStyle w:val="af0"/>
          <w:rFonts w:ascii="Times New Roman" w:eastAsia="仿宋_GB2312" w:hAnsi="Times New Roman" w:cs="Times New Roman" w:hint="eastAsia"/>
          <w:sz w:val="32"/>
          <w:szCs w:val="32"/>
          <w:lang w:bidi="ar"/>
        </w:rPr>
        <w:t>在基础推荐名额基础上，以下情形增加或不占推荐单位申报</w:t>
      </w:r>
    </w:p>
    <w:p w14:paraId="7F2F3B5D" w14:textId="77777777" w:rsidR="007E036C" w:rsidRDefault="007E036C" w:rsidP="007E036C">
      <w:pPr>
        <w:spacing w:line="520" w:lineRule="exact"/>
        <w:rPr>
          <w:rStyle w:val="af0"/>
          <w:rFonts w:ascii="Times New Roman" w:eastAsia="仿宋_GB2312" w:hAnsi="Times New Roman" w:cs="Times New Roman" w:hint="eastAsia"/>
          <w:sz w:val="32"/>
          <w:szCs w:val="32"/>
          <w:lang w:bidi="ar"/>
        </w:rPr>
      </w:pPr>
      <w:r>
        <w:rPr>
          <w:rStyle w:val="af0"/>
          <w:rFonts w:ascii="Times New Roman" w:eastAsia="仿宋_GB2312" w:hAnsi="Times New Roman" w:cs="Times New Roman" w:hint="eastAsia"/>
          <w:sz w:val="32"/>
          <w:szCs w:val="32"/>
          <w:lang w:bidi="ar"/>
        </w:rPr>
        <w:t>推荐名额：</w:t>
      </w:r>
    </w:p>
    <w:p w14:paraId="52054F54" w14:textId="77777777" w:rsidR="007E036C" w:rsidRDefault="007E036C" w:rsidP="007E036C">
      <w:pPr>
        <w:numPr>
          <w:ilvl w:val="0"/>
          <w:numId w:val="1"/>
        </w:numPr>
        <w:spacing w:line="5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Style w:val="af0"/>
          <w:rFonts w:ascii="Times New Roman" w:eastAsia="仿宋_GB2312" w:hAnsi="Times New Roman" w:cs="Times New Roman"/>
          <w:sz w:val="32"/>
          <w:szCs w:val="32"/>
          <w:lang w:bidi="ar"/>
        </w:rPr>
        <w:t>对科技创新领域世界一流建设学科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Style w:val="af0"/>
          <w:rFonts w:ascii="Times New Roman" w:eastAsia="仿宋_GB2312" w:hAnsi="Times New Roman" w:cs="Times New Roman"/>
          <w:sz w:val="32"/>
          <w:szCs w:val="32"/>
          <w:lang w:bidi="ar"/>
        </w:rPr>
        <w:t>每个建设学科增加</w:t>
      </w:r>
      <w:r>
        <w:rPr>
          <w:rStyle w:val="af0"/>
          <w:rFonts w:ascii="Times New Roman" w:eastAsia="仿宋_GB2312" w:hAnsi="Times New Roman" w:cs="Times New Roman"/>
          <w:sz w:val="32"/>
          <w:szCs w:val="32"/>
          <w:lang w:bidi="ar"/>
        </w:rPr>
        <w:t>3</w:t>
      </w:r>
      <w:r>
        <w:rPr>
          <w:rStyle w:val="af0"/>
          <w:rFonts w:ascii="Times New Roman" w:eastAsia="仿宋_GB2312" w:hAnsi="Times New Roman" w:cs="Times New Roman"/>
          <w:sz w:val="32"/>
          <w:szCs w:val="32"/>
          <w:lang w:bidi="ar"/>
        </w:rPr>
        <w:t>个申报推荐名额；对科技创新领域世界一流培育学科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Style w:val="af0"/>
          <w:rFonts w:ascii="Times New Roman" w:eastAsia="仿宋_GB2312" w:hAnsi="Times New Roman" w:cs="Times New Roman"/>
          <w:sz w:val="32"/>
          <w:szCs w:val="32"/>
          <w:lang w:bidi="ar"/>
        </w:rPr>
        <w:t>每个培育学科增加</w:t>
      </w:r>
      <w:r>
        <w:rPr>
          <w:rStyle w:val="af0"/>
          <w:rFonts w:ascii="Times New Roman" w:eastAsia="仿宋_GB2312" w:hAnsi="Times New Roman" w:cs="Times New Roman"/>
          <w:sz w:val="32"/>
          <w:szCs w:val="32"/>
          <w:lang w:bidi="ar"/>
        </w:rPr>
        <w:t>1</w:t>
      </w:r>
      <w:r>
        <w:rPr>
          <w:rStyle w:val="af0"/>
          <w:rFonts w:ascii="Times New Roman" w:eastAsia="仿宋_GB2312" w:hAnsi="Times New Roman" w:cs="Times New Roman"/>
          <w:sz w:val="32"/>
          <w:szCs w:val="32"/>
          <w:lang w:bidi="ar"/>
        </w:rPr>
        <w:t>个申报推荐名额。</w:t>
      </w:r>
      <w:r>
        <w:rPr>
          <w:rFonts w:ascii="Times New Roman" w:eastAsia="仿宋_GB2312" w:hAnsi="Times New Roman" w:cs="Times New Roman"/>
          <w:sz w:val="32"/>
          <w:szCs w:val="32"/>
        </w:rPr>
        <w:t>增加名额只能在对应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学科内</w:t>
      </w:r>
      <w:r>
        <w:rPr>
          <w:rFonts w:ascii="Times New Roman" w:eastAsia="仿宋_GB2312" w:hAnsi="Times New Roman" w:cs="Times New Roman"/>
          <w:sz w:val="32"/>
          <w:szCs w:val="32"/>
        </w:rPr>
        <w:t>推荐。</w:t>
      </w:r>
    </w:p>
    <w:p w14:paraId="30C11CC3" w14:textId="77777777" w:rsidR="007E036C" w:rsidRDefault="007E036C" w:rsidP="007E036C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对我省国家先进制造业集群增加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个申报推荐名额，</w:t>
      </w:r>
      <w:r>
        <w:rPr>
          <w:rFonts w:ascii="Times New Roman" w:eastAsia="仿宋_GB2312" w:hAnsi="Times New Roman" w:cs="Times New Roman"/>
          <w:sz w:val="32"/>
          <w:szCs w:val="32"/>
        </w:rPr>
        <w:t>增加名额由市州科技局在对应领域内推荐。对省委省政府确定的市州主导产业增加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个申报推荐名额，增加名额由市州科技局在对应领域内推荐。</w:t>
      </w:r>
    </w:p>
    <w:p w14:paraId="7B79371C" w14:textId="77777777" w:rsidR="007E036C" w:rsidRDefault="007E036C" w:rsidP="007E036C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年立项的长沙建设全球研发中心城市领军团队、科技赋能文化产业创新工程领军团队、院士工作站依托单位增加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个申报推荐名额；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年获批的</w:t>
      </w:r>
      <w:r>
        <w:rPr>
          <w:rFonts w:ascii="Times New Roman" w:eastAsia="仿宋_GB2312" w:hAnsi="Times New Roman" w:cs="Times New Roman"/>
          <w:sz w:val="32"/>
          <w:szCs w:val="32"/>
        </w:rPr>
        <w:t>“111”</w:t>
      </w:r>
      <w:r>
        <w:rPr>
          <w:rFonts w:ascii="Times New Roman" w:eastAsia="仿宋_GB2312" w:hAnsi="Times New Roman" w:cs="Times New Roman"/>
          <w:sz w:val="32"/>
          <w:szCs w:val="32"/>
        </w:rPr>
        <w:t>基地依托单位增加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个申报推荐名额，增加名额由相关高校、科研院所、市州科技局推荐。</w:t>
      </w:r>
    </w:p>
    <w:p w14:paraId="744417F1" w14:textId="77777777" w:rsidR="007E036C" w:rsidRDefault="007E036C" w:rsidP="007E036C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对我省国家野外科学观测研究站、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四个重大科学装置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依托单位、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  <w:t>2023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年度评估考核为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优秀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的省重点实验室，</w:t>
      </w:r>
      <w:r>
        <w:rPr>
          <w:rFonts w:ascii="Times New Roman" w:eastAsia="仿宋_GB2312" w:hAnsi="Times New Roman" w:cs="Times New Roman"/>
          <w:sz w:val="32"/>
          <w:szCs w:val="32"/>
        </w:rPr>
        <w:t>增加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个申报推荐名额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  <w:t>。</w:t>
      </w:r>
    </w:p>
    <w:p w14:paraId="7357729B" w14:textId="77777777" w:rsidR="007E036C" w:rsidRDefault="007E036C" w:rsidP="007E036C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周岁（</w:t>
      </w:r>
      <w:r>
        <w:rPr>
          <w:rFonts w:ascii="Times New Roman" w:eastAsia="仿宋_GB2312" w:hAnsi="Times New Roman" w:cs="Times New Roman"/>
          <w:sz w:val="32"/>
          <w:szCs w:val="32"/>
        </w:rPr>
        <w:t>1995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日（含）以后出生）以下的在站全职博士后可不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占单位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推荐名额进行申报，临床医学放宽至</w:t>
      </w:r>
      <w:r>
        <w:rPr>
          <w:rFonts w:ascii="Times New Roman" w:eastAsia="仿宋_GB2312" w:hAnsi="Times New Roman" w:cs="Times New Roman"/>
          <w:sz w:val="32"/>
          <w:szCs w:val="32"/>
        </w:rPr>
        <w:t>32</w:t>
      </w:r>
      <w:r>
        <w:rPr>
          <w:rFonts w:ascii="Times New Roman" w:eastAsia="仿宋_GB2312" w:hAnsi="Times New Roman" w:cs="Times New Roman"/>
          <w:sz w:val="32"/>
          <w:szCs w:val="32"/>
        </w:rPr>
        <w:t>周岁（</w:t>
      </w:r>
      <w:r>
        <w:rPr>
          <w:rFonts w:ascii="Times New Roman" w:eastAsia="仿宋_GB2312" w:hAnsi="Times New Roman" w:cs="Times New Roman"/>
          <w:sz w:val="32"/>
          <w:szCs w:val="32"/>
        </w:rPr>
        <w:t>1993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日以后出生）。申请人需全职在站或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年拟进站从事博士后研究。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拟进站的立项</w:t>
      </w:r>
      <w:proofErr w:type="gramStart"/>
      <w:r>
        <w:rPr>
          <w:rFonts w:ascii="Times New Roman" w:eastAsia="仿宋_GB2312" w:hAnsi="Times New Roman" w:cs="Times New Roman"/>
          <w:spacing w:val="-6"/>
          <w:sz w:val="32"/>
          <w:szCs w:val="32"/>
        </w:rPr>
        <w:t>时需已办理</w:t>
      </w:r>
      <w:proofErr w:type="gramEnd"/>
      <w:r>
        <w:rPr>
          <w:rFonts w:ascii="Times New Roman" w:eastAsia="仿宋_GB2312" w:hAnsi="Times New Roman" w:cs="Times New Roman"/>
          <w:spacing w:val="-6"/>
          <w:sz w:val="32"/>
          <w:szCs w:val="32"/>
        </w:rPr>
        <w:t>进站手续。</w:t>
      </w:r>
    </w:p>
    <w:p w14:paraId="7CD4A076" w14:textId="77777777" w:rsidR="007E036C" w:rsidRDefault="007E036C" w:rsidP="007E036C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黑体" w:hAnsi="Times New Roman" w:cs="黑体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国家和省规定的有关特殊领域人才不占申报推荐名额。</w:t>
      </w:r>
    </w:p>
    <w:p w14:paraId="65F38A13" w14:textId="77777777" w:rsidR="007E036C" w:rsidRPr="007E036C" w:rsidRDefault="007E036C"/>
    <w:sectPr w:rsidR="007E036C" w:rsidRPr="007E036C" w:rsidSect="007E036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F79383"/>
    <w:multiLevelType w:val="singleLevel"/>
    <w:tmpl w:val="B5F79383"/>
    <w:lvl w:ilvl="0">
      <w:start w:val="1"/>
      <w:numFmt w:val="decimal"/>
      <w:suff w:val="space"/>
      <w:lvlText w:val="%1."/>
      <w:lvlJc w:val="left"/>
    </w:lvl>
  </w:abstractNum>
  <w:num w:numId="1" w16cid:durableId="23844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6C"/>
    <w:rsid w:val="007E036C"/>
    <w:rsid w:val="00FA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080D"/>
  <w15:chartTrackingRefBased/>
  <w15:docId w15:val="{D0A6915A-6875-4603-91B0-88CA6ECF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E036C"/>
    <w:pPr>
      <w:widowControl w:val="0"/>
      <w:spacing w:after="0" w:line="240" w:lineRule="auto"/>
      <w:jc w:val="both"/>
    </w:pPr>
    <w:rPr>
      <w:rFonts w:ascii="Calibri" w:eastAsia="宋体" w:hAnsi="Calibri" w:cs="Calibri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0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E0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36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36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36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36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7E0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3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36C"/>
    <w:rPr>
      <w:b/>
      <w:bCs/>
      <w:smallCaps/>
      <w:color w:val="2F5496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7E036C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7E036C"/>
    <w:rPr>
      <w:rFonts w:ascii="Calibri" w:eastAsia="宋体" w:hAnsi="Calibri" w:cs="Calibri"/>
      <w:sz w:val="21"/>
      <w:szCs w:val="21"/>
      <w14:ligatures w14:val="none"/>
    </w:rPr>
  </w:style>
  <w:style w:type="paragraph" w:styleId="2">
    <w:name w:val="Body Text First Indent 2"/>
    <w:basedOn w:val="ae"/>
    <w:link w:val="22"/>
    <w:rsid w:val="007E036C"/>
    <w:pPr>
      <w:ind w:firstLineChars="200" w:firstLine="420"/>
    </w:pPr>
    <w:rPr>
      <w:rFonts w:ascii="等线" w:eastAsia="等线" w:hAnsi="等线" w:cs="等线"/>
    </w:rPr>
  </w:style>
  <w:style w:type="character" w:customStyle="1" w:styleId="22">
    <w:name w:val="正文文本首行缩进 2 字符"/>
    <w:basedOn w:val="af"/>
    <w:link w:val="2"/>
    <w:rsid w:val="007E036C"/>
    <w:rPr>
      <w:rFonts w:ascii="等线" w:eastAsia="等线" w:hAnsi="等线" w:cs="等线"/>
      <w:sz w:val="21"/>
      <w:szCs w:val="21"/>
      <w14:ligatures w14:val="none"/>
    </w:rPr>
  </w:style>
  <w:style w:type="character" w:styleId="af0">
    <w:name w:val="Strong"/>
    <w:basedOn w:val="a0"/>
    <w:qFormat/>
    <w:rsid w:val="007E036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278</Characters>
  <Application>Microsoft Office Word</Application>
  <DocSecurity>0</DocSecurity>
  <Lines>25</Lines>
  <Paragraphs>20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晨昊 廖</dc:creator>
  <cp:keywords/>
  <dc:description/>
  <cp:lastModifiedBy>晨昊 廖</cp:lastModifiedBy>
  <cp:revision>1</cp:revision>
  <dcterms:created xsi:type="dcterms:W3CDTF">2025-06-05T10:20:00Z</dcterms:created>
  <dcterms:modified xsi:type="dcterms:W3CDTF">2025-06-05T10:21:00Z</dcterms:modified>
</cp:coreProperties>
</file>