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791BD">
      <w:pPr>
        <w:spacing w:after="0" w:line="440" w:lineRule="exact"/>
        <w:jc w:val="center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2025年度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河南省科学技术进步奖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提名项目公示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内容</w:t>
      </w:r>
    </w:p>
    <w:p w14:paraId="117C2360">
      <w:pPr>
        <w:spacing w:after="0" w:line="440" w:lineRule="exact"/>
        <w:rPr>
          <w:rFonts w:ascii="Times New Roman" w:hAnsi="Times New Roman" w:eastAsia="宋体" w:cs="Times New Roman"/>
          <w:sz w:val="24"/>
        </w:rPr>
      </w:pPr>
    </w:p>
    <w:p w14:paraId="09A7D6C2">
      <w:pPr>
        <w:spacing w:after="0" w:line="440" w:lineRule="exact"/>
        <w:jc w:val="both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项目名称：</w:t>
      </w:r>
      <w:r>
        <w:rPr>
          <w:rFonts w:hint="eastAsia" w:ascii="Times New Roman" w:hAnsi="Times New Roman" w:eastAsia="宋体" w:cs="Times New Roman"/>
          <w:sz w:val="24"/>
        </w:rPr>
        <w:t>高温耐磨抗蚀合金涂层智能增减材关键技术及应用</w:t>
      </w:r>
    </w:p>
    <w:p w14:paraId="64A2D89D">
      <w:pPr>
        <w:spacing w:after="0" w:line="440" w:lineRule="exact"/>
        <w:jc w:val="both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提名者：</w:t>
      </w:r>
      <w:r>
        <w:rPr>
          <w:rFonts w:hint="eastAsia" w:ascii="Times New Roman" w:hAnsi="Times New Roman" w:eastAsia="宋体" w:cs="Times New Roman"/>
          <w:sz w:val="24"/>
        </w:rPr>
        <w:t>南阳市</w:t>
      </w:r>
    </w:p>
    <w:p w14:paraId="5A27599B">
      <w:pPr>
        <w:spacing w:after="0" w:line="440" w:lineRule="exact"/>
        <w:jc w:val="both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提名等级：</w:t>
      </w:r>
      <w:r>
        <w:rPr>
          <w:rFonts w:ascii="Times New Roman" w:hAnsi="Times New Roman" w:eastAsia="宋体" w:cs="Times New Roman"/>
          <w:sz w:val="24"/>
        </w:rPr>
        <w:t>二等奖</w:t>
      </w:r>
      <w:r>
        <w:rPr>
          <w:rFonts w:hint="eastAsia" w:ascii="Times New Roman" w:hAnsi="Times New Roman" w:eastAsia="宋体" w:cs="Times New Roman"/>
          <w:sz w:val="24"/>
        </w:rPr>
        <w:t>/三等奖</w:t>
      </w:r>
    </w:p>
    <w:p w14:paraId="4C9A6426">
      <w:pPr>
        <w:spacing w:after="0" w:line="440" w:lineRule="exact"/>
        <w:jc w:val="both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完成人：</w:t>
      </w:r>
      <w:r>
        <w:rPr>
          <w:rFonts w:hint="eastAsia" w:ascii="Times New Roman" w:hAnsi="Times New Roman" w:eastAsia="宋体" w:cs="Times New Roman"/>
          <w:sz w:val="24"/>
        </w:rPr>
        <w:t>解芳，翟长生，张玺，郑红星，刘秀波，燕松山，张欣，刘刚，彭银利，杨吉旺</w:t>
      </w:r>
    </w:p>
    <w:p w14:paraId="2568A257">
      <w:pPr>
        <w:spacing w:after="0" w:line="440" w:lineRule="exact"/>
        <w:jc w:val="both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完成单位：</w:t>
      </w:r>
      <w:r>
        <w:rPr>
          <w:rFonts w:hint="eastAsia" w:ascii="Times New Roman" w:hAnsi="Times New Roman" w:eastAsia="宋体" w:cs="Times New Roman"/>
          <w:sz w:val="24"/>
        </w:rPr>
        <w:t>南阳理工学院，岩柏增材智造(徐州)科技有限公司，上海大学，中南林业科技大学，武汉理工大学，河南汉工机械再制造技术有限公司</w:t>
      </w:r>
    </w:p>
    <w:p w14:paraId="67ED9562">
      <w:pPr>
        <w:spacing w:after="0" w:line="440" w:lineRule="exact"/>
        <w:jc w:val="both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主要知识产权和标准规范等目录：</w:t>
      </w:r>
    </w:p>
    <w:tbl>
      <w:tblPr>
        <w:tblStyle w:val="5"/>
        <w:tblW w:w="920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260"/>
        <w:gridCol w:w="1022"/>
        <w:gridCol w:w="849"/>
        <w:gridCol w:w="992"/>
        <w:gridCol w:w="1134"/>
        <w:gridCol w:w="850"/>
        <w:gridCol w:w="1159"/>
        <w:gridCol w:w="850"/>
      </w:tblGrid>
      <w:tr w14:paraId="2D7F43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noWrap/>
            <w:tcMar>
              <w:left w:w="0" w:type="dxa"/>
              <w:right w:w="0" w:type="dxa"/>
            </w:tcMar>
            <w:vAlign w:val="center"/>
          </w:tcPr>
          <w:p w14:paraId="5CB09B8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知识产权（标准）类别</w:t>
            </w:r>
          </w:p>
        </w:tc>
        <w:tc>
          <w:tcPr>
            <w:tcW w:w="1260" w:type="dxa"/>
            <w:noWrap/>
            <w:tcMar>
              <w:left w:w="0" w:type="dxa"/>
              <w:right w:w="0" w:type="dxa"/>
            </w:tcMar>
            <w:vAlign w:val="center"/>
          </w:tcPr>
          <w:p w14:paraId="68F21E1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知识产权（标准）具体名称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09A98A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国家</w:t>
            </w:r>
          </w:p>
          <w:p w14:paraId="02ADB70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（地区）</w:t>
            </w:r>
          </w:p>
        </w:tc>
        <w:tc>
          <w:tcPr>
            <w:tcW w:w="849" w:type="dxa"/>
            <w:noWrap/>
            <w:tcMar>
              <w:left w:w="0" w:type="dxa"/>
              <w:right w:w="0" w:type="dxa"/>
            </w:tcMar>
            <w:vAlign w:val="center"/>
          </w:tcPr>
          <w:p w14:paraId="27E79E8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授权号（标准编号）</w:t>
            </w:r>
          </w:p>
        </w:tc>
        <w:tc>
          <w:tcPr>
            <w:tcW w:w="992" w:type="dxa"/>
            <w:noWrap/>
            <w:tcMar>
              <w:left w:w="0" w:type="dxa"/>
              <w:right w:w="0" w:type="dxa"/>
            </w:tcMar>
            <w:vAlign w:val="center"/>
          </w:tcPr>
          <w:p w14:paraId="5501749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授权日期（标准发布日期）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 w14:paraId="242D679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证书编号</w:t>
            </w:r>
          </w:p>
          <w:p w14:paraId="1D95CFD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（标准批准发布部门）</w:t>
            </w:r>
          </w:p>
        </w:tc>
        <w:tc>
          <w:tcPr>
            <w:tcW w:w="850" w:type="dxa"/>
            <w:noWrap/>
            <w:tcMar>
              <w:left w:w="0" w:type="dxa"/>
              <w:right w:w="0" w:type="dxa"/>
            </w:tcMar>
            <w:vAlign w:val="center"/>
          </w:tcPr>
          <w:p w14:paraId="2F86D64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权利人（标准起草单位）</w:t>
            </w:r>
          </w:p>
        </w:tc>
        <w:tc>
          <w:tcPr>
            <w:tcW w:w="1159" w:type="dxa"/>
            <w:noWrap/>
            <w:tcMar>
              <w:left w:w="0" w:type="dxa"/>
              <w:right w:w="0" w:type="dxa"/>
            </w:tcMar>
            <w:vAlign w:val="center"/>
          </w:tcPr>
          <w:p w14:paraId="40F50CB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发明人（标准起草人）</w:t>
            </w:r>
          </w:p>
        </w:tc>
        <w:tc>
          <w:tcPr>
            <w:tcW w:w="850" w:type="dxa"/>
            <w:noWrap/>
            <w:tcMar>
              <w:left w:w="0" w:type="dxa"/>
              <w:right w:w="0" w:type="dxa"/>
            </w:tcMar>
            <w:vAlign w:val="center"/>
          </w:tcPr>
          <w:p w14:paraId="7EF1725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专利（标准）有效状态</w:t>
            </w:r>
          </w:p>
        </w:tc>
      </w:tr>
      <w:tr w14:paraId="55D926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1088" w:type="dxa"/>
            <w:noWrap/>
            <w:tcMar>
              <w:left w:w="0" w:type="dxa"/>
              <w:right w:w="0" w:type="dxa"/>
            </w:tcMar>
            <w:vAlign w:val="center"/>
          </w:tcPr>
          <w:p w14:paraId="2F7ECDE6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发明</w:t>
            </w:r>
          </w:p>
          <w:p w14:paraId="331531E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专利</w:t>
            </w:r>
          </w:p>
        </w:tc>
        <w:tc>
          <w:tcPr>
            <w:tcW w:w="1260" w:type="dxa"/>
            <w:noWrap/>
            <w:tcMar>
              <w:left w:w="0" w:type="dxa"/>
              <w:right w:w="0" w:type="dxa"/>
            </w:tcMar>
            <w:vAlign w:val="center"/>
          </w:tcPr>
          <w:p w14:paraId="342B3F7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一种自熔性高熵合金粉末及其制备和应用方法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071E9BB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  <w:noWrap/>
            <w:tcMar>
              <w:left w:w="0" w:type="dxa"/>
              <w:right w:w="0" w:type="dxa"/>
            </w:tcMar>
            <w:vAlign w:val="center"/>
          </w:tcPr>
          <w:p w14:paraId="45026AB4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ZL202210907049.X</w:t>
            </w:r>
          </w:p>
        </w:tc>
        <w:tc>
          <w:tcPr>
            <w:tcW w:w="992" w:type="dxa"/>
            <w:noWrap/>
            <w:tcMar>
              <w:left w:w="0" w:type="dxa"/>
              <w:right w:w="0" w:type="dxa"/>
            </w:tcMar>
            <w:vAlign w:val="center"/>
          </w:tcPr>
          <w:p w14:paraId="68936ED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2023-12-08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 w14:paraId="080CBFB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证书号第6545033号</w:t>
            </w:r>
          </w:p>
        </w:tc>
        <w:tc>
          <w:tcPr>
            <w:tcW w:w="850" w:type="dxa"/>
            <w:noWrap/>
            <w:tcMar>
              <w:left w:w="0" w:type="dxa"/>
              <w:right w:w="0" w:type="dxa"/>
            </w:tcMar>
            <w:vAlign w:val="center"/>
          </w:tcPr>
          <w:p w14:paraId="0416E99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上海大学；岩柏增材智造(徐州)科技有限公司</w:t>
            </w:r>
          </w:p>
        </w:tc>
        <w:tc>
          <w:tcPr>
            <w:tcW w:w="1159" w:type="dxa"/>
            <w:noWrap/>
            <w:tcMar>
              <w:left w:w="0" w:type="dxa"/>
              <w:right w:w="0" w:type="dxa"/>
            </w:tcMar>
            <w:vAlign w:val="center"/>
          </w:tcPr>
          <w:p w14:paraId="2980B6E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郑红星; 刘龙龙; 翟长生</w:t>
            </w:r>
          </w:p>
        </w:tc>
        <w:tc>
          <w:tcPr>
            <w:tcW w:w="850" w:type="dxa"/>
            <w:noWrap/>
            <w:tcMar>
              <w:left w:w="0" w:type="dxa"/>
              <w:right w:w="0" w:type="dxa"/>
            </w:tcMar>
            <w:vAlign w:val="center"/>
          </w:tcPr>
          <w:p w14:paraId="11794D6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14:paraId="59BFC1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88" w:type="dxa"/>
            <w:noWrap/>
            <w:tcMar>
              <w:left w:w="0" w:type="dxa"/>
              <w:right w:w="0" w:type="dxa"/>
            </w:tcMar>
            <w:vAlign w:val="center"/>
          </w:tcPr>
          <w:p w14:paraId="355787D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发明</w:t>
            </w:r>
          </w:p>
          <w:p w14:paraId="46F41C4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专利</w:t>
            </w:r>
          </w:p>
        </w:tc>
        <w:tc>
          <w:tcPr>
            <w:tcW w:w="1260" w:type="dxa"/>
            <w:noWrap/>
            <w:tcMar>
              <w:left w:w="0" w:type="dxa"/>
              <w:right w:w="0" w:type="dxa"/>
            </w:tcMar>
            <w:vAlign w:val="center"/>
          </w:tcPr>
          <w:p w14:paraId="24E7F60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一种La-Fe-Si系合金的闪速退火工艺和装置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2D2CD07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  <w:noWrap/>
            <w:tcMar>
              <w:left w:w="0" w:type="dxa"/>
              <w:right w:w="0" w:type="dxa"/>
            </w:tcMar>
            <w:vAlign w:val="center"/>
          </w:tcPr>
          <w:p w14:paraId="5355A258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ZL202111425084.X</w:t>
            </w:r>
          </w:p>
        </w:tc>
        <w:tc>
          <w:tcPr>
            <w:tcW w:w="992" w:type="dxa"/>
            <w:noWrap/>
            <w:tcMar>
              <w:left w:w="0" w:type="dxa"/>
              <w:right w:w="0" w:type="dxa"/>
            </w:tcMar>
            <w:vAlign w:val="center"/>
          </w:tcPr>
          <w:p w14:paraId="7C521BA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2023-07-14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 w14:paraId="44D4E4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证书号第6141785号</w:t>
            </w:r>
          </w:p>
        </w:tc>
        <w:tc>
          <w:tcPr>
            <w:tcW w:w="850" w:type="dxa"/>
            <w:noWrap/>
            <w:tcMar>
              <w:left w:w="0" w:type="dxa"/>
              <w:right w:w="0" w:type="dxa"/>
            </w:tcMar>
            <w:vAlign w:val="center"/>
          </w:tcPr>
          <w:p w14:paraId="7B34D32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上海大学；岩柏增材智造(徐州)科技有限公司</w:t>
            </w:r>
          </w:p>
        </w:tc>
        <w:tc>
          <w:tcPr>
            <w:tcW w:w="1159" w:type="dxa"/>
            <w:noWrap/>
            <w:tcMar>
              <w:left w:w="0" w:type="dxa"/>
              <w:right w:w="0" w:type="dxa"/>
            </w:tcMar>
            <w:vAlign w:val="center"/>
          </w:tcPr>
          <w:p w14:paraId="2030B11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郑红星; 杨元奎; 邓凯; 徐智帅; 翟长生</w:t>
            </w:r>
          </w:p>
        </w:tc>
        <w:tc>
          <w:tcPr>
            <w:tcW w:w="850" w:type="dxa"/>
            <w:noWrap/>
            <w:tcMar>
              <w:left w:w="0" w:type="dxa"/>
              <w:right w:w="0" w:type="dxa"/>
            </w:tcMar>
            <w:vAlign w:val="center"/>
          </w:tcPr>
          <w:p w14:paraId="1F88BAC4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14:paraId="78B3A0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88" w:type="dxa"/>
            <w:noWrap/>
            <w:tcMar>
              <w:left w:w="0" w:type="dxa"/>
              <w:right w:w="0" w:type="dxa"/>
            </w:tcMar>
            <w:vAlign w:val="center"/>
          </w:tcPr>
          <w:p w14:paraId="75E9F94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发明</w:t>
            </w:r>
          </w:p>
          <w:p w14:paraId="4FA498E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专利</w:t>
            </w:r>
          </w:p>
        </w:tc>
        <w:tc>
          <w:tcPr>
            <w:tcW w:w="1260" w:type="dxa"/>
            <w:noWrap/>
            <w:tcMar>
              <w:left w:w="0" w:type="dxa"/>
              <w:right w:w="0" w:type="dxa"/>
            </w:tcMar>
            <w:vAlign w:val="center"/>
          </w:tcPr>
          <w:p w14:paraId="44F5065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一种复合涂层材料及其制备方法与应用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02E8AF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  <w:noWrap/>
            <w:tcMar>
              <w:left w:w="0" w:type="dxa"/>
              <w:right w:w="0" w:type="dxa"/>
            </w:tcMar>
            <w:vAlign w:val="center"/>
          </w:tcPr>
          <w:p w14:paraId="111D09A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ZL202210568502.9</w:t>
            </w:r>
          </w:p>
        </w:tc>
        <w:tc>
          <w:tcPr>
            <w:tcW w:w="992" w:type="dxa"/>
            <w:noWrap/>
            <w:tcMar>
              <w:left w:w="0" w:type="dxa"/>
              <w:right w:w="0" w:type="dxa"/>
            </w:tcMar>
            <w:vAlign w:val="center"/>
          </w:tcPr>
          <w:p w14:paraId="303BDA2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2024-09-20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 w14:paraId="2E981E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证书号第7388860号</w:t>
            </w:r>
          </w:p>
        </w:tc>
        <w:tc>
          <w:tcPr>
            <w:tcW w:w="850" w:type="dxa"/>
            <w:noWrap/>
            <w:tcMar>
              <w:left w:w="0" w:type="dxa"/>
              <w:right w:w="0" w:type="dxa"/>
            </w:tcMar>
            <w:vAlign w:val="center"/>
          </w:tcPr>
          <w:p w14:paraId="28DBFE5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中南林业科技大学</w:t>
            </w:r>
          </w:p>
        </w:tc>
        <w:tc>
          <w:tcPr>
            <w:tcW w:w="1159" w:type="dxa"/>
            <w:noWrap/>
            <w:tcMar>
              <w:left w:w="0" w:type="dxa"/>
              <w:right w:w="0" w:type="dxa"/>
            </w:tcMar>
            <w:vAlign w:val="center"/>
          </w:tcPr>
          <w:p w14:paraId="6260AAA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刘秀波; 刘一帆; 朱正兴; 孟元; 周海滨; 刘志远</w:t>
            </w:r>
          </w:p>
        </w:tc>
        <w:tc>
          <w:tcPr>
            <w:tcW w:w="850" w:type="dxa"/>
            <w:noWrap/>
            <w:tcMar>
              <w:left w:w="0" w:type="dxa"/>
              <w:right w:w="0" w:type="dxa"/>
            </w:tcMar>
            <w:vAlign w:val="center"/>
          </w:tcPr>
          <w:p w14:paraId="6098415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14:paraId="7A5030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88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790B53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发明</w:t>
            </w:r>
          </w:p>
          <w:p w14:paraId="331F05E4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专利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B8AF8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一种涂覆自润滑耐磨复合涂层的304不锈钢及其制备方法</w:t>
            </w:r>
          </w:p>
        </w:tc>
        <w:tc>
          <w:tcPr>
            <w:tcW w:w="1022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59C1CC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0ECD33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ZL202110284365.1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DED7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2023-04-07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C436E1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证书号第5857326号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E0C357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中南林业科技大学</w:t>
            </w:r>
          </w:p>
        </w:tc>
        <w:tc>
          <w:tcPr>
            <w:tcW w:w="1159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F42F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刘秀波; 王港; 刘一帆; 祝杨; 孟元; 梁金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DBBF4C8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14:paraId="1A5555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088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F99A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发明</w:t>
            </w:r>
          </w:p>
          <w:p w14:paraId="13626B8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专利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7144A2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一种激光熔覆用合金粉、涂层及其制备方法和应用</w:t>
            </w:r>
          </w:p>
        </w:tc>
        <w:tc>
          <w:tcPr>
            <w:tcW w:w="1022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6498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34C68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ZL202210928114.7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5F6A9D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2023-12-05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9D2C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证书号第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6534084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9396E8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中南林业科技大学</w:t>
            </w:r>
          </w:p>
        </w:tc>
        <w:tc>
          <w:tcPr>
            <w:tcW w:w="1159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BA5E8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刘秀波; 张诗怡; 贺泊铭; 孟元; 周海滨; 刘志远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CB5FFE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14:paraId="5B3584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088" w:type="dxa"/>
            <w:noWrap/>
            <w:tcMar>
              <w:left w:w="0" w:type="dxa"/>
              <w:right w:w="0" w:type="dxa"/>
            </w:tcMar>
            <w:vAlign w:val="center"/>
          </w:tcPr>
          <w:p w14:paraId="5B4F56D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发明</w:t>
            </w:r>
          </w:p>
          <w:p w14:paraId="27FE0F14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专利</w:t>
            </w:r>
          </w:p>
        </w:tc>
        <w:tc>
          <w:tcPr>
            <w:tcW w:w="1260" w:type="dxa"/>
            <w:noWrap/>
            <w:tcMar>
              <w:left w:w="0" w:type="dxa"/>
              <w:right w:w="0" w:type="dxa"/>
            </w:tcMar>
            <w:vAlign w:val="center"/>
          </w:tcPr>
          <w:p w14:paraId="4C42E2E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一种宽温域自润滑材料及其制备方法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1DD1E6F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  <w:noWrap/>
            <w:tcMar>
              <w:left w:w="0" w:type="dxa"/>
              <w:right w:w="0" w:type="dxa"/>
            </w:tcMar>
            <w:vAlign w:val="center"/>
          </w:tcPr>
          <w:p w14:paraId="4862A33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ZL202210295622.6</w:t>
            </w:r>
          </w:p>
        </w:tc>
        <w:tc>
          <w:tcPr>
            <w:tcW w:w="992" w:type="dxa"/>
            <w:noWrap/>
            <w:tcMar>
              <w:left w:w="0" w:type="dxa"/>
              <w:right w:w="0" w:type="dxa"/>
            </w:tcMar>
            <w:vAlign w:val="center"/>
          </w:tcPr>
          <w:p w14:paraId="44FFF9C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2025-02-25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 w14:paraId="7B7CD718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证书号第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7758501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号</w:t>
            </w:r>
          </w:p>
        </w:tc>
        <w:tc>
          <w:tcPr>
            <w:tcW w:w="850" w:type="dxa"/>
            <w:noWrap/>
            <w:tcMar>
              <w:left w:w="0" w:type="dxa"/>
              <w:right w:w="0" w:type="dxa"/>
            </w:tcMar>
            <w:vAlign w:val="center"/>
          </w:tcPr>
          <w:p w14:paraId="67E8E21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武汉理工大学</w:t>
            </w:r>
          </w:p>
        </w:tc>
        <w:tc>
          <w:tcPr>
            <w:tcW w:w="1159" w:type="dxa"/>
            <w:noWrap/>
            <w:tcMar>
              <w:left w:w="0" w:type="dxa"/>
              <w:right w:w="0" w:type="dxa"/>
            </w:tcMar>
            <w:vAlign w:val="center"/>
          </w:tcPr>
          <w:p w14:paraId="4F0F80F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燕松山; 黄昊; 刘佐民; 张一兵</w:t>
            </w:r>
          </w:p>
        </w:tc>
        <w:tc>
          <w:tcPr>
            <w:tcW w:w="850" w:type="dxa"/>
            <w:noWrap/>
            <w:tcMar>
              <w:left w:w="0" w:type="dxa"/>
              <w:right w:w="0" w:type="dxa"/>
            </w:tcMar>
            <w:vAlign w:val="center"/>
          </w:tcPr>
          <w:p w14:paraId="66B945C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14:paraId="11F2FC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/>
            <w:tcMar>
              <w:left w:w="0" w:type="dxa"/>
              <w:right w:w="0" w:type="dxa"/>
            </w:tcMar>
            <w:vAlign w:val="center"/>
          </w:tcPr>
          <w:p w14:paraId="0716702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发明</w:t>
            </w:r>
          </w:p>
          <w:p w14:paraId="78767154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专利</w:t>
            </w:r>
          </w:p>
        </w:tc>
        <w:tc>
          <w:tcPr>
            <w:tcW w:w="1260" w:type="dxa"/>
            <w:noWrap/>
            <w:tcMar>
              <w:left w:w="0" w:type="dxa"/>
              <w:right w:w="0" w:type="dxa"/>
            </w:tcMar>
            <w:vAlign w:val="center"/>
          </w:tcPr>
          <w:p w14:paraId="5695B3B8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一种自润滑复合材料及其制备工艺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0F4604F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  <w:noWrap/>
            <w:tcMar>
              <w:left w:w="0" w:type="dxa"/>
              <w:right w:w="0" w:type="dxa"/>
            </w:tcMar>
            <w:vAlign w:val="center"/>
          </w:tcPr>
          <w:p w14:paraId="3F51533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ZL202210163522.8</w:t>
            </w:r>
          </w:p>
        </w:tc>
        <w:tc>
          <w:tcPr>
            <w:tcW w:w="992" w:type="dxa"/>
            <w:noWrap/>
            <w:tcMar>
              <w:left w:w="0" w:type="dxa"/>
              <w:right w:w="0" w:type="dxa"/>
            </w:tcMar>
            <w:vAlign w:val="center"/>
          </w:tcPr>
          <w:p w14:paraId="0CD2E27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2023-06-16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 w14:paraId="05EC17E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证书号第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6053812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号</w:t>
            </w:r>
          </w:p>
        </w:tc>
        <w:tc>
          <w:tcPr>
            <w:tcW w:w="850" w:type="dxa"/>
            <w:noWrap/>
            <w:tcMar>
              <w:left w:w="0" w:type="dxa"/>
              <w:right w:w="0" w:type="dxa"/>
            </w:tcMar>
            <w:vAlign w:val="center"/>
          </w:tcPr>
          <w:p w14:paraId="1A46A81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武汉理工大学</w:t>
            </w:r>
          </w:p>
        </w:tc>
        <w:tc>
          <w:tcPr>
            <w:tcW w:w="1159" w:type="dxa"/>
            <w:noWrap/>
            <w:tcMar>
              <w:left w:w="0" w:type="dxa"/>
              <w:right w:w="0" w:type="dxa"/>
            </w:tcMar>
            <w:vAlign w:val="center"/>
          </w:tcPr>
          <w:p w14:paraId="5D68FEE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燕松山; 何同彬; 刘佐民; 张一兵; 肖正力; 王二虎</w:t>
            </w:r>
          </w:p>
        </w:tc>
        <w:tc>
          <w:tcPr>
            <w:tcW w:w="850" w:type="dxa"/>
            <w:noWrap/>
            <w:tcMar>
              <w:left w:w="0" w:type="dxa"/>
              <w:right w:w="0" w:type="dxa"/>
            </w:tcMar>
            <w:vAlign w:val="center"/>
          </w:tcPr>
          <w:p w14:paraId="372274F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14:paraId="3DDAEA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/>
            <w:tcMar>
              <w:left w:w="0" w:type="dxa"/>
              <w:right w:w="0" w:type="dxa"/>
            </w:tcMar>
            <w:vAlign w:val="center"/>
          </w:tcPr>
          <w:p w14:paraId="01EAC39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发明</w:t>
            </w:r>
          </w:p>
          <w:p w14:paraId="6ABFB108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专利</w:t>
            </w:r>
          </w:p>
        </w:tc>
        <w:tc>
          <w:tcPr>
            <w:tcW w:w="1260" w:type="dxa"/>
            <w:noWrap/>
            <w:tcMar>
              <w:left w:w="0" w:type="dxa"/>
              <w:right w:w="0" w:type="dxa"/>
            </w:tcMar>
            <w:vAlign w:val="center"/>
          </w:tcPr>
          <w:p w14:paraId="7C9A901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一种基于仿生微织构的自润滑轴承和自润滑复合材料填充方法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32297953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  <w:noWrap/>
            <w:tcMar>
              <w:left w:w="0" w:type="dxa"/>
              <w:right w:w="0" w:type="dxa"/>
            </w:tcMar>
            <w:vAlign w:val="center"/>
          </w:tcPr>
          <w:p w14:paraId="2051112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ZL202210396585.8</w:t>
            </w:r>
          </w:p>
        </w:tc>
        <w:tc>
          <w:tcPr>
            <w:tcW w:w="992" w:type="dxa"/>
            <w:noWrap/>
            <w:tcMar>
              <w:left w:w="0" w:type="dxa"/>
              <w:right w:w="0" w:type="dxa"/>
            </w:tcMar>
            <w:vAlign w:val="center"/>
          </w:tcPr>
          <w:p w14:paraId="507DB9C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2023-05-12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 w14:paraId="29E2B7D7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证书号第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5966276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号</w:t>
            </w:r>
          </w:p>
        </w:tc>
        <w:tc>
          <w:tcPr>
            <w:tcW w:w="850" w:type="dxa"/>
            <w:noWrap/>
            <w:tcMar>
              <w:left w:w="0" w:type="dxa"/>
              <w:right w:w="0" w:type="dxa"/>
            </w:tcMar>
            <w:vAlign w:val="center"/>
          </w:tcPr>
          <w:p w14:paraId="094C44BB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武汉理工大学</w:t>
            </w:r>
          </w:p>
        </w:tc>
        <w:tc>
          <w:tcPr>
            <w:tcW w:w="1159" w:type="dxa"/>
            <w:noWrap/>
            <w:tcMar>
              <w:left w:w="0" w:type="dxa"/>
              <w:right w:w="0" w:type="dxa"/>
            </w:tcMar>
            <w:vAlign w:val="center"/>
          </w:tcPr>
          <w:p w14:paraId="44C2E1A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燕松山; 田朝正; 陈昱合</w:t>
            </w:r>
          </w:p>
        </w:tc>
        <w:tc>
          <w:tcPr>
            <w:tcW w:w="850" w:type="dxa"/>
            <w:noWrap/>
            <w:tcMar>
              <w:left w:w="0" w:type="dxa"/>
              <w:right w:w="0" w:type="dxa"/>
            </w:tcMar>
            <w:vAlign w:val="center"/>
          </w:tcPr>
          <w:p w14:paraId="7CEBE58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有效</w:t>
            </w:r>
          </w:p>
        </w:tc>
      </w:tr>
      <w:tr w14:paraId="350E04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8" w:type="dxa"/>
            <w:noWrap/>
            <w:tcMar>
              <w:left w:w="0" w:type="dxa"/>
              <w:right w:w="0" w:type="dxa"/>
            </w:tcMar>
            <w:vAlign w:val="center"/>
          </w:tcPr>
          <w:p w14:paraId="3A50465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发明</w:t>
            </w:r>
          </w:p>
          <w:p w14:paraId="632F76A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专利</w:t>
            </w:r>
          </w:p>
        </w:tc>
        <w:tc>
          <w:tcPr>
            <w:tcW w:w="1260" w:type="dxa"/>
            <w:noWrap/>
            <w:tcMar>
              <w:left w:w="0" w:type="dxa"/>
              <w:right w:w="0" w:type="dxa"/>
            </w:tcMar>
            <w:vAlign w:val="center"/>
          </w:tcPr>
          <w:p w14:paraId="1B3B2A1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一种轴承套圈复合强化智能生产线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7D4DA7DA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  <w:noWrap/>
            <w:tcMar>
              <w:left w:w="0" w:type="dxa"/>
              <w:right w:w="0" w:type="dxa"/>
            </w:tcMar>
            <w:vAlign w:val="center"/>
          </w:tcPr>
          <w:p w14:paraId="13BE6084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ZL201811189934.9</w:t>
            </w:r>
          </w:p>
        </w:tc>
        <w:tc>
          <w:tcPr>
            <w:tcW w:w="992" w:type="dxa"/>
            <w:noWrap/>
            <w:tcMar>
              <w:left w:w="0" w:type="dxa"/>
              <w:right w:w="0" w:type="dxa"/>
            </w:tcMar>
            <w:vAlign w:val="center"/>
          </w:tcPr>
          <w:p w14:paraId="60AB81B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2021-02-05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 w14:paraId="562773B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证书号第4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241664号</w:t>
            </w:r>
          </w:p>
        </w:tc>
        <w:tc>
          <w:tcPr>
            <w:tcW w:w="850" w:type="dxa"/>
            <w:noWrap/>
            <w:tcMar>
              <w:left w:w="0" w:type="dxa"/>
              <w:right w:w="0" w:type="dxa"/>
            </w:tcMar>
            <w:vAlign w:val="center"/>
          </w:tcPr>
          <w:p w14:paraId="395FA35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岩柏增材智造(徐州)科技有限公司</w:t>
            </w:r>
          </w:p>
        </w:tc>
        <w:tc>
          <w:tcPr>
            <w:tcW w:w="1159" w:type="dxa"/>
            <w:noWrap/>
            <w:tcMar>
              <w:left w:w="0" w:type="dxa"/>
              <w:right w:w="0" w:type="dxa"/>
            </w:tcMar>
            <w:vAlign w:val="center"/>
          </w:tcPr>
          <w:p w14:paraId="69D72076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翟长生; 解芳; 蔡晓宇; 翟群智; 任永峰; 杨永正; 陈健</w:t>
            </w:r>
          </w:p>
        </w:tc>
        <w:tc>
          <w:tcPr>
            <w:tcW w:w="850" w:type="dxa"/>
            <w:noWrap/>
            <w:tcMar>
              <w:left w:w="0" w:type="dxa"/>
              <w:right w:w="0" w:type="dxa"/>
            </w:tcMar>
            <w:vAlign w:val="center"/>
          </w:tcPr>
          <w:p w14:paraId="008C30AF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失效</w:t>
            </w:r>
          </w:p>
        </w:tc>
      </w:tr>
      <w:tr w14:paraId="17522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088" w:type="dxa"/>
            <w:noWrap/>
            <w:tcMar>
              <w:left w:w="0" w:type="dxa"/>
              <w:right w:w="0" w:type="dxa"/>
            </w:tcMar>
            <w:vAlign w:val="center"/>
          </w:tcPr>
          <w:p w14:paraId="5F77109D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发明</w:t>
            </w:r>
          </w:p>
          <w:p w14:paraId="13747D94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专利</w:t>
            </w:r>
          </w:p>
        </w:tc>
        <w:tc>
          <w:tcPr>
            <w:tcW w:w="1260" w:type="dxa"/>
            <w:noWrap/>
            <w:tcMar>
              <w:left w:w="0" w:type="dxa"/>
              <w:right w:w="0" w:type="dxa"/>
            </w:tcMar>
            <w:vAlign w:val="center"/>
          </w:tcPr>
          <w:p w14:paraId="33567EC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一种角接触球轴承套圈复合强化工艺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3534214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中国</w:t>
            </w:r>
          </w:p>
        </w:tc>
        <w:tc>
          <w:tcPr>
            <w:tcW w:w="849" w:type="dxa"/>
            <w:noWrap/>
            <w:tcMar>
              <w:left w:w="0" w:type="dxa"/>
              <w:right w:w="0" w:type="dxa"/>
            </w:tcMar>
            <w:vAlign w:val="center"/>
          </w:tcPr>
          <w:p w14:paraId="3777C93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ZL201811189938.7</w:t>
            </w:r>
          </w:p>
        </w:tc>
        <w:tc>
          <w:tcPr>
            <w:tcW w:w="992" w:type="dxa"/>
            <w:noWrap/>
            <w:tcMar>
              <w:left w:w="0" w:type="dxa"/>
              <w:right w:w="0" w:type="dxa"/>
            </w:tcMar>
            <w:vAlign w:val="center"/>
          </w:tcPr>
          <w:p w14:paraId="31776D7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2020-11-24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 w14:paraId="57FFC494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证书号第4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110612号</w:t>
            </w:r>
          </w:p>
        </w:tc>
        <w:tc>
          <w:tcPr>
            <w:tcW w:w="850" w:type="dxa"/>
            <w:noWrap/>
            <w:tcMar>
              <w:left w:w="0" w:type="dxa"/>
              <w:right w:w="0" w:type="dxa"/>
            </w:tcMar>
            <w:vAlign w:val="center"/>
          </w:tcPr>
          <w:p w14:paraId="44C4DD2E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岩柏增材智造(徐州)科技有限公司</w:t>
            </w:r>
          </w:p>
        </w:tc>
        <w:tc>
          <w:tcPr>
            <w:tcW w:w="1159" w:type="dxa"/>
            <w:noWrap/>
            <w:tcMar>
              <w:left w:w="0" w:type="dxa"/>
              <w:right w:w="0" w:type="dxa"/>
            </w:tcMar>
            <w:vAlign w:val="center"/>
          </w:tcPr>
          <w:p w14:paraId="30768D6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翟长生; 解芳; 任永峰; 翟群智; 蔡晓宇; 杨永正; 陈健</w:t>
            </w:r>
          </w:p>
        </w:tc>
        <w:tc>
          <w:tcPr>
            <w:tcW w:w="850" w:type="dxa"/>
            <w:noWrap/>
            <w:tcMar>
              <w:left w:w="0" w:type="dxa"/>
              <w:right w:w="0" w:type="dxa"/>
            </w:tcMar>
            <w:vAlign w:val="center"/>
          </w:tcPr>
          <w:p w14:paraId="3E59159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失效</w:t>
            </w:r>
          </w:p>
        </w:tc>
      </w:tr>
    </w:tbl>
    <w:p w14:paraId="7A3E3C68">
      <w:pPr>
        <w:spacing w:after="0" w:line="440" w:lineRule="exact"/>
        <w:rPr>
          <w:rFonts w:ascii="Times New Roman" w:hAnsi="Times New Roman" w:eastAsia="宋体" w:cs="Times New Roman"/>
          <w:sz w:val="24"/>
        </w:rPr>
      </w:pPr>
      <w:bookmarkStart w:id="3" w:name="_GoBack"/>
      <w:bookmarkEnd w:id="3"/>
      <w:r>
        <w:rPr>
          <w:rFonts w:hint="eastAsia" w:ascii="Times New Roman" w:hAnsi="Times New Roman" w:eastAsia="宋体" w:cs="Times New Roman"/>
          <w:b/>
          <w:sz w:val="24"/>
        </w:rPr>
        <w:t>论文（专著）目录：</w:t>
      </w:r>
      <w:r>
        <w:rPr>
          <w:rFonts w:ascii="Times New Roman" w:hAnsi="Times New Roman" w:eastAsia="宋体" w:cs="Times New Roman"/>
          <w:sz w:val="24"/>
        </w:rPr>
        <w:t xml:space="preserve"> </w:t>
      </w:r>
    </w:p>
    <w:tbl>
      <w:tblPr>
        <w:tblStyle w:val="5"/>
        <w:tblW w:w="103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781"/>
        <w:gridCol w:w="1225"/>
        <w:gridCol w:w="709"/>
        <w:gridCol w:w="1080"/>
        <w:gridCol w:w="693"/>
        <w:gridCol w:w="773"/>
        <w:gridCol w:w="823"/>
        <w:gridCol w:w="644"/>
        <w:gridCol w:w="760"/>
        <w:gridCol w:w="755"/>
        <w:gridCol w:w="567"/>
      </w:tblGrid>
      <w:tr w14:paraId="21E71F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528" w:type="dxa"/>
            <w:tcBorders>
              <w:top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2A8F9CC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81" w:type="dxa"/>
            <w:tcBorders>
              <w:top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0231A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  <w:t>论文专著名称/</w:t>
            </w:r>
          </w:p>
          <w:p w14:paraId="2B1A1831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  <w:t>刊名/ 作者</w:t>
            </w:r>
          </w:p>
        </w:tc>
        <w:tc>
          <w:tcPr>
            <w:tcW w:w="1225" w:type="dxa"/>
            <w:tcBorders>
              <w:top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9171233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  <w:t>年卷页码</w:t>
            </w:r>
          </w:p>
          <w:p w14:paraId="4A1934BF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  <w:t>（xx年xx卷xx页）</w:t>
            </w:r>
          </w:p>
        </w:tc>
        <w:tc>
          <w:tcPr>
            <w:tcW w:w="709" w:type="dxa"/>
            <w:tcBorders>
              <w:top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5C800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  <w:t>发表时间</w:t>
            </w:r>
          </w:p>
        </w:tc>
        <w:tc>
          <w:tcPr>
            <w:tcW w:w="1080" w:type="dxa"/>
            <w:tcBorders>
              <w:top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DB014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  <w:t>通讯作者</w:t>
            </w:r>
          </w:p>
        </w:tc>
        <w:tc>
          <w:tcPr>
            <w:tcW w:w="693" w:type="dxa"/>
            <w:tcBorders>
              <w:top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035553D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  <w:t>第一作者</w:t>
            </w:r>
          </w:p>
        </w:tc>
        <w:tc>
          <w:tcPr>
            <w:tcW w:w="773" w:type="dxa"/>
            <w:tcBorders>
              <w:top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A867464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  <w:t>第一署名单位</w:t>
            </w:r>
          </w:p>
        </w:tc>
        <w:tc>
          <w:tcPr>
            <w:tcW w:w="823" w:type="dxa"/>
            <w:tcBorders>
              <w:top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D1D3C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  <w:t>国内作者</w:t>
            </w:r>
          </w:p>
        </w:tc>
        <w:tc>
          <w:tcPr>
            <w:tcW w:w="644" w:type="dxa"/>
            <w:tcBorders>
              <w:top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C2998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  <w:t>他引总次数</w:t>
            </w:r>
          </w:p>
        </w:tc>
        <w:tc>
          <w:tcPr>
            <w:tcW w:w="760" w:type="dxa"/>
            <w:tcBorders>
              <w:top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A2ED0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  <w:t>检索数据库</w:t>
            </w:r>
          </w:p>
        </w:tc>
        <w:tc>
          <w:tcPr>
            <w:tcW w:w="755" w:type="dxa"/>
            <w:tcBorders>
              <w:top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56D38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  <w:t>中科院JCR</w:t>
            </w:r>
          </w:p>
          <w:p w14:paraId="0634B515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  <w:t>分区</w:t>
            </w:r>
          </w:p>
        </w:tc>
        <w:tc>
          <w:tcPr>
            <w:tcW w:w="567" w:type="dxa"/>
            <w:tcBorders>
              <w:top w:val="single" w:color="auto" w:sz="8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FA434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  <w:t>核心</w:t>
            </w:r>
          </w:p>
          <w:p w14:paraId="7973351F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1"/>
                <w:szCs w:val="21"/>
              </w:rPr>
              <w:t>期刊</w:t>
            </w:r>
          </w:p>
        </w:tc>
      </w:tr>
      <w:tr w14:paraId="025D6B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528" w:type="dxa"/>
            <w:noWrap/>
            <w:tcMar>
              <w:left w:w="0" w:type="dxa"/>
              <w:right w:w="0" w:type="dxa"/>
            </w:tcMar>
            <w:vAlign w:val="center"/>
          </w:tcPr>
          <w:p w14:paraId="1463D743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781" w:type="dxa"/>
            <w:noWrap/>
            <w:tcMar>
              <w:left w:w="0" w:type="dxa"/>
              <w:right w:w="0" w:type="dxa"/>
            </w:tcMar>
            <w:vAlign w:val="center"/>
          </w:tcPr>
          <w:p w14:paraId="4E6317A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0" w:name="OLE_LINK10"/>
            <w:bookmarkStart w:id="1" w:name="OLE_LINK18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Enhanced high-temperature oxidation resistance of TP347H </w:t>
            </w:r>
            <w:bookmarkEnd w:id="0"/>
            <w:bookmarkEnd w:id="1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supercritical boiler steel via vacuum cladding HEA coating at 800 °C / Surface &amp; Coatings Technology / Fang Xie, Changsheng Zhai, Xi Zhang, Altas Emre, Guangyu Cai, Xin Zhang, Sainan Jiang, Xingchao Li</w:t>
            </w:r>
          </w:p>
        </w:tc>
        <w:tc>
          <w:tcPr>
            <w:tcW w:w="1225" w:type="dxa"/>
            <w:noWrap/>
            <w:tcMar>
              <w:left w:w="0" w:type="dxa"/>
              <w:right w:w="0" w:type="dxa"/>
            </w:tcMar>
            <w:vAlign w:val="center"/>
          </w:tcPr>
          <w:p w14:paraId="6A984E0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2025, 496: 131708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14:paraId="41E8B71B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56386210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Fang Xie, Changsheng Zhai, Xi Zhang, Altas Emre</w:t>
            </w:r>
          </w:p>
        </w:tc>
        <w:tc>
          <w:tcPr>
            <w:tcW w:w="693" w:type="dxa"/>
            <w:noWrap/>
            <w:tcMar>
              <w:left w:w="0" w:type="dxa"/>
              <w:right w:w="0" w:type="dxa"/>
            </w:tcMar>
            <w:vAlign w:val="center"/>
          </w:tcPr>
          <w:p w14:paraId="1061CC3C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Fang Xie</w:t>
            </w:r>
          </w:p>
        </w:tc>
        <w:tc>
          <w:tcPr>
            <w:tcW w:w="773" w:type="dxa"/>
            <w:noWrap/>
            <w:tcMar>
              <w:left w:w="0" w:type="dxa"/>
              <w:right w:w="0" w:type="dxa"/>
            </w:tcMar>
            <w:vAlign w:val="center"/>
          </w:tcPr>
          <w:p w14:paraId="7D574DD5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南阳理工学院</w:t>
            </w:r>
          </w:p>
        </w:tc>
        <w:tc>
          <w:tcPr>
            <w:tcW w:w="823" w:type="dxa"/>
            <w:noWrap/>
            <w:tcMar>
              <w:left w:w="0" w:type="dxa"/>
              <w:right w:w="0" w:type="dxa"/>
            </w:tcMar>
            <w:vAlign w:val="center"/>
          </w:tcPr>
          <w:p w14:paraId="33A0E752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Fang Xie, Changsheng Zhai, Xi Zhang, Guangyu Cai, Xin Zhang, Sainan Jiang, Xingchao Li</w:t>
            </w:r>
          </w:p>
        </w:tc>
        <w:tc>
          <w:tcPr>
            <w:tcW w:w="644" w:type="dxa"/>
            <w:noWrap/>
            <w:tcMar>
              <w:left w:w="0" w:type="dxa"/>
              <w:right w:w="0" w:type="dxa"/>
            </w:tcMar>
            <w:vAlign w:val="center"/>
          </w:tcPr>
          <w:p w14:paraId="66A5CD9A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60" w:type="dxa"/>
            <w:noWrap/>
            <w:tcMar>
              <w:left w:w="0" w:type="dxa"/>
              <w:right w:w="0" w:type="dxa"/>
            </w:tcMar>
            <w:vAlign w:val="center"/>
          </w:tcPr>
          <w:p w14:paraId="4C98492F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SCI、</w:t>
            </w:r>
            <w:r>
              <w:rPr>
                <w:rFonts w:hint="eastAsia"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I</w:t>
            </w:r>
          </w:p>
        </w:tc>
        <w:tc>
          <w:tcPr>
            <w:tcW w:w="755" w:type="dxa"/>
            <w:noWrap/>
            <w:tcMar>
              <w:left w:w="0" w:type="dxa"/>
              <w:right w:w="0" w:type="dxa"/>
            </w:tcMar>
            <w:vAlign w:val="center"/>
          </w:tcPr>
          <w:p w14:paraId="79E30173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一区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14:paraId="711CF06B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否</w:t>
            </w:r>
          </w:p>
        </w:tc>
      </w:tr>
      <w:tr w14:paraId="366367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28" w:type="dxa"/>
            <w:noWrap/>
            <w:tcMar>
              <w:left w:w="0" w:type="dxa"/>
              <w:right w:w="0" w:type="dxa"/>
            </w:tcMar>
            <w:vAlign w:val="center"/>
          </w:tcPr>
          <w:p w14:paraId="437B8700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781" w:type="dxa"/>
            <w:noWrap/>
            <w:tcMar>
              <w:left w:w="0" w:type="dxa"/>
              <w:right w:w="0" w:type="dxa"/>
            </w:tcMar>
            <w:vAlign w:val="center"/>
          </w:tcPr>
          <w:p w14:paraId="6C22D05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Microstructure Evolution and Electrochemical Corrosion Behavior of </w:t>
            </w:r>
            <w:bookmarkStart w:id="2" w:name="OLE_LINK9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FeCrCoNiMoB1.1Si</w:t>
            </w:r>
            <w:bookmarkEnd w:id="2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1.2 High-Entropy Alloy Coating via Laser Cladding / Electrochimica Acta / Fang Xie, Xi Zhang, Changsheng Zhai, Sainan Jiang, Altas Emre, Xin Zhang, Xijin Hua</w:t>
            </w:r>
          </w:p>
        </w:tc>
        <w:tc>
          <w:tcPr>
            <w:tcW w:w="1225" w:type="dxa"/>
            <w:noWrap/>
            <w:tcMar>
              <w:left w:w="0" w:type="dxa"/>
              <w:right w:w="0" w:type="dxa"/>
            </w:tcMar>
            <w:vAlign w:val="center"/>
          </w:tcPr>
          <w:p w14:paraId="645A385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2024, 507: 145153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14:paraId="5B198325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346BBC64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Fang Xie, Xi Zhang, Changsheng Zhai, Altas Emre</w:t>
            </w:r>
          </w:p>
        </w:tc>
        <w:tc>
          <w:tcPr>
            <w:tcW w:w="693" w:type="dxa"/>
            <w:noWrap/>
            <w:tcMar>
              <w:left w:w="0" w:type="dxa"/>
              <w:right w:w="0" w:type="dxa"/>
            </w:tcMar>
            <w:vAlign w:val="center"/>
          </w:tcPr>
          <w:p w14:paraId="4038F6ED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Fang Xie</w:t>
            </w:r>
          </w:p>
        </w:tc>
        <w:tc>
          <w:tcPr>
            <w:tcW w:w="773" w:type="dxa"/>
            <w:noWrap/>
            <w:tcMar>
              <w:left w:w="0" w:type="dxa"/>
              <w:right w:w="0" w:type="dxa"/>
            </w:tcMar>
            <w:vAlign w:val="center"/>
          </w:tcPr>
          <w:p w14:paraId="7A7FB485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南阳理工学院</w:t>
            </w:r>
          </w:p>
        </w:tc>
        <w:tc>
          <w:tcPr>
            <w:tcW w:w="823" w:type="dxa"/>
            <w:noWrap/>
            <w:tcMar>
              <w:left w:w="0" w:type="dxa"/>
              <w:right w:w="0" w:type="dxa"/>
            </w:tcMar>
            <w:vAlign w:val="center"/>
          </w:tcPr>
          <w:p w14:paraId="121FE70B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Fang Xie, Xi Zhang, Changsheng Zhai, Sainan Jiang, Xin Zhang</w:t>
            </w:r>
          </w:p>
        </w:tc>
        <w:tc>
          <w:tcPr>
            <w:tcW w:w="644" w:type="dxa"/>
            <w:noWrap/>
            <w:tcMar>
              <w:left w:w="0" w:type="dxa"/>
              <w:right w:w="0" w:type="dxa"/>
            </w:tcMar>
            <w:vAlign w:val="center"/>
          </w:tcPr>
          <w:p w14:paraId="64D0FFBB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760" w:type="dxa"/>
            <w:noWrap/>
            <w:tcMar>
              <w:left w:w="0" w:type="dxa"/>
              <w:right w:w="0" w:type="dxa"/>
            </w:tcMar>
            <w:vAlign w:val="center"/>
          </w:tcPr>
          <w:p w14:paraId="1537C4FF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SCI、</w:t>
            </w:r>
            <w:r>
              <w:rPr>
                <w:rFonts w:hint="eastAsia"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I</w:t>
            </w:r>
          </w:p>
        </w:tc>
        <w:tc>
          <w:tcPr>
            <w:tcW w:w="755" w:type="dxa"/>
            <w:noWrap/>
            <w:tcMar>
              <w:left w:w="0" w:type="dxa"/>
              <w:right w:w="0" w:type="dxa"/>
            </w:tcMar>
            <w:vAlign w:val="center"/>
          </w:tcPr>
          <w:p w14:paraId="271238F2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二区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14:paraId="30DE3BA9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否</w:t>
            </w:r>
          </w:p>
        </w:tc>
      </w:tr>
      <w:tr w14:paraId="0E46FE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28" w:type="dxa"/>
            <w:noWrap/>
            <w:tcMar>
              <w:left w:w="0" w:type="dxa"/>
              <w:right w:w="0" w:type="dxa"/>
            </w:tcMar>
            <w:vAlign w:val="center"/>
          </w:tcPr>
          <w:p w14:paraId="037E37A6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781" w:type="dxa"/>
            <w:noWrap/>
            <w:tcMar>
              <w:left w:w="0" w:type="dxa"/>
              <w:right w:w="0" w:type="dxa"/>
            </w:tcMar>
            <w:vAlign w:val="center"/>
          </w:tcPr>
          <w:p w14:paraId="0819FD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Enhanced high-temperature oxidation resistance of TC11 titanium alloys via laser cladding FeCoNiCrMoBSi high-entropy alloy coatings / Materials Chemistry and Physics / Fang Xie; Changsheng Zhai; Xi Zhang; Xin Zhang; Sainan Jiang; Minglei Yang; Hongxing Zheng</w:t>
            </w:r>
          </w:p>
        </w:tc>
        <w:tc>
          <w:tcPr>
            <w:tcW w:w="1225" w:type="dxa"/>
            <w:noWrap/>
            <w:tcMar>
              <w:left w:w="0" w:type="dxa"/>
              <w:right w:w="0" w:type="dxa"/>
            </w:tcMar>
            <w:vAlign w:val="center"/>
          </w:tcPr>
          <w:p w14:paraId="39D29CF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2025, 340: 130861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14:paraId="157159A8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48B195CD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Fang Xie; Changsheng Zhai; Hongxing Zheng</w:t>
            </w:r>
          </w:p>
        </w:tc>
        <w:tc>
          <w:tcPr>
            <w:tcW w:w="693" w:type="dxa"/>
            <w:noWrap/>
            <w:tcMar>
              <w:left w:w="0" w:type="dxa"/>
              <w:right w:w="0" w:type="dxa"/>
            </w:tcMar>
            <w:vAlign w:val="center"/>
          </w:tcPr>
          <w:p w14:paraId="7F70729A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Fang Xie</w:t>
            </w:r>
          </w:p>
        </w:tc>
        <w:tc>
          <w:tcPr>
            <w:tcW w:w="773" w:type="dxa"/>
            <w:noWrap/>
            <w:tcMar>
              <w:left w:w="0" w:type="dxa"/>
              <w:right w:w="0" w:type="dxa"/>
            </w:tcMar>
            <w:vAlign w:val="center"/>
          </w:tcPr>
          <w:p w14:paraId="7E1A2D84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南阳理工学院</w:t>
            </w:r>
          </w:p>
        </w:tc>
        <w:tc>
          <w:tcPr>
            <w:tcW w:w="823" w:type="dxa"/>
            <w:noWrap/>
            <w:tcMar>
              <w:left w:w="0" w:type="dxa"/>
              <w:right w:w="0" w:type="dxa"/>
            </w:tcMar>
            <w:vAlign w:val="center"/>
          </w:tcPr>
          <w:p w14:paraId="2812C1D1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Fang Xie; Changsheng Zhai; Xi Zhang; Xin Zhang; Sainan Jiang; Minglei Yang; Hongxing Zheng</w:t>
            </w:r>
          </w:p>
        </w:tc>
        <w:tc>
          <w:tcPr>
            <w:tcW w:w="644" w:type="dxa"/>
            <w:noWrap/>
            <w:tcMar>
              <w:left w:w="0" w:type="dxa"/>
              <w:right w:w="0" w:type="dxa"/>
            </w:tcMar>
            <w:vAlign w:val="center"/>
          </w:tcPr>
          <w:p w14:paraId="0D57389A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60" w:type="dxa"/>
            <w:noWrap/>
            <w:tcMar>
              <w:left w:w="0" w:type="dxa"/>
              <w:right w:w="0" w:type="dxa"/>
            </w:tcMar>
            <w:vAlign w:val="center"/>
          </w:tcPr>
          <w:p w14:paraId="39D6AC2E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SCI、</w:t>
            </w:r>
            <w:r>
              <w:rPr>
                <w:rFonts w:hint="eastAsia"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I</w:t>
            </w:r>
          </w:p>
        </w:tc>
        <w:tc>
          <w:tcPr>
            <w:tcW w:w="755" w:type="dxa"/>
            <w:noWrap/>
            <w:tcMar>
              <w:left w:w="0" w:type="dxa"/>
              <w:right w:w="0" w:type="dxa"/>
            </w:tcMar>
            <w:vAlign w:val="center"/>
          </w:tcPr>
          <w:p w14:paraId="250FA8B4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三区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14:paraId="180FD3AA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否</w:t>
            </w:r>
          </w:p>
        </w:tc>
      </w:tr>
      <w:tr w14:paraId="6FF7B3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528" w:type="dxa"/>
            <w:noWrap/>
            <w:tcMar>
              <w:left w:w="0" w:type="dxa"/>
              <w:right w:w="0" w:type="dxa"/>
            </w:tcMar>
            <w:vAlign w:val="center"/>
          </w:tcPr>
          <w:p w14:paraId="7AC8D694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81" w:type="dxa"/>
            <w:noWrap/>
            <w:tcMar>
              <w:left w:w="0" w:type="dxa"/>
              <w:right w:w="0" w:type="dxa"/>
            </w:tcMar>
            <w:vAlign w:val="center"/>
          </w:tcPr>
          <w:p w14:paraId="79B6E9C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Microstructure and properties of laser cladding NiFeCrCoMo high entropy alloy coating on the surface of TP347 steel / Journal of Vacuum Science &amp; Technology A / Fang Xie; Changsheng Zhai; Xi Zhang; Sainan Jiang; Xin Zhang; Hongxing Zheng</w:t>
            </w:r>
          </w:p>
        </w:tc>
        <w:tc>
          <w:tcPr>
            <w:tcW w:w="1225" w:type="dxa"/>
            <w:noWrap/>
            <w:tcMar>
              <w:left w:w="0" w:type="dxa"/>
              <w:right w:w="0" w:type="dxa"/>
            </w:tcMar>
            <w:vAlign w:val="center"/>
          </w:tcPr>
          <w:p w14:paraId="4504305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2024, 42: 053109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14:paraId="304E03FE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2024</w:t>
            </w: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3ECB6BC3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Fang Xie</w:t>
            </w:r>
          </w:p>
        </w:tc>
        <w:tc>
          <w:tcPr>
            <w:tcW w:w="693" w:type="dxa"/>
            <w:noWrap/>
            <w:tcMar>
              <w:left w:w="0" w:type="dxa"/>
              <w:right w:w="0" w:type="dxa"/>
            </w:tcMar>
            <w:vAlign w:val="center"/>
          </w:tcPr>
          <w:p w14:paraId="4C528064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Fang Xie</w:t>
            </w:r>
          </w:p>
        </w:tc>
        <w:tc>
          <w:tcPr>
            <w:tcW w:w="773" w:type="dxa"/>
            <w:noWrap/>
            <w:tcMar>
              <w:left w:w="0" w:type="dxa"/>
              <w:right w:w="0" w:type="dxa"/>
            </w:tcMar>
            <w:vAlign w:val="center"/>
          </w:tcPr>
          <w:p w14:paraId="1CE1185E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南阳理工学院</w:t>
            </w:r>
          </w:p>
        </w:tc>
        <w:tc>
          <w:tcPr>
            <w:tcW w:w="823" w:type="dxa"/>
            <w:noWrap/>
            <w:tcMar>
              <w:left w:w="0" w:type="dxa"/>
              <w:right w:w="0" w:type="dxa"/>
            </w:tcMar>
            <w:vAlign w:val="center"/>
          </w:tcPr>
          <w:p w14:paraId="11E22653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Fang Xie; Changsheng Zhai; Xi Zhang; Sainan Jiang; Xin Zhang; Hongxing Zheng</w:t>
            </w:r>
          </w:p>
        </w:tc>
        <w:tc>
          <w:tcPr>
            <w:tcW w:w="644" w:type="dxa"/>
            <w:noWrap/>
            <w:tcMar>
              <w:left w:w="0" w:type="dxa"/>
              <w:right w:w="0" w:type="dxa"/>
            </w:tcMar>
            <w:vAlign w:val="center"/>
          </w:tcPr>
          <w:p w14:paraId="59DEE796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760" w:type="dxa"/>
            <w:noWrap/>
            <w:tcMar>
              <w:left w:w="0" w:type="dxa"/>
              <w:right w:w="0" w:type="dxa"/>
            </w:tcMar>
            <w:vAlign w:val="center"/>
          </w:tcPr>
          <w:p w14:paraId="638408EA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SCI、</w:t>
            </w:r>
            <w:r>
              <w:rPr>
                <w:rFonts w:hint="eastAsia"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I</w:t>
            </w:r>
          </w:p>
        </w:tc>
        <w:tc>
          <w:tcPr>
            <w:tcW w:w="755" w:type="dxa"/>
            <w:noWrap/>
            <w:tcMar>
              <w:left w:w="0" w:type="dxa"/>
              <w:right w:w="0" w:type="dxa"/>
            </w:tcMar>
            <w:vAlign w:val="center"/>
          </w:tcPr>
          <w:p w14:paraId="3D208B5B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三区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14:paraId="734F78BF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否</w:t>
            </w:r>
          </w:p>
        </w:tc>
      </w:tr>
      <w:tr w14:paraId="1CCC38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28" w:type="dxa"/>
            <w:noWrap/>
            <w:tcMar>
              <w:left w:w="0" w:type="dxa"/>
              <w:right w:w="0" w:type="dxa"/>
            </w:tcMar>
            <w:vAlign w:val="center"/>
          </w:tcPr>
          <w:p w14:paraId="729920C2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81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1DB8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Microstructure and Electrochemical corrosion Behavior of Laser Cladding (CoCrNiFeMo)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vertAlign w:val="subscript"/>
              </w:rPr>
              <w:t>91.5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vertAlign w:val="subscript"/>
              </w:rPr>
              <w:t>6.0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HEA Coating on TC4 Titanium Alloy / Physica Status Solidi A- Applications and Materials Science / Fang Xie; Xi Zhang; Changsheng Zhai; Xin Zhang; Xingchao Li; Xiubo Liu; Xijin Hua</w:t>
            </w:r>
          </w:p>
        </w:tc>
        <w:tc>
          <w:tcPr>
            <w:tcW w:w="1225" w:type="dxa"/>
            <w:noWrap/>
            <w:tcMar>
              <w:left w:w="0" w:type="dxa"/>
              <w:right w:w="0" w:type="dxa"/>
            </w:tcMar>
            <w:vAlign w:val="center"/>
          </w:tcPr>
          <w:p w14:paraId="65BD4377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2025, 2400650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14:paraId="70E00317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2025</w:t>
            </w: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05536897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Fang Xie, Xi Zhang, Changsheng Zhai</w:t>
            </w:r>
          </w:p>
        </w:tc>
        <w:tc>
          <w:tcPr>
            <w:tcW w:w="693" w:type="dxa"/>
            <w:noWrap/>
            <w:tcMar>
              <w:left w:w="0" w:type="dxa"/>
              <w:right w:w="0" w:type="dxa"/>
            </w:tcMar>
            <w:vAlign w:val="center"/>
          </w:tcPr>
          <w:p w14:paraId="02529266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Fang Xie</w:t>
            </w:r>
          </w:p>
        </w:tc>
        <w:tc>
          <w:tcPr>
            <w:tcW w:w="773" w:type="dxa"/>
            <w:noWrap/>
            <w:tcMar>
              <w:left w:w="0" w:type="dxa"/>
              <w:right w:w="0" w:type="dxa"/>
            </w:tcMar>
            <w:vAlign w:val="center"/>
          </w:tcPr>
          <w:p w14:paraId="641BF191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南阳理工学院</w:t>
            </w:r>
          </w:p>
        </w:tc>
        <w:tc>
          <w:tcPr>
            <w:tcW w:w="823" w:type="dxa"/>
            <w:noWrap/>
            <w:tcMar>
              <w:left w:w="0" w:type="dxa"/>
              <w:right w:w="0" w:type="dxa"/>
            </w:tcMar>
            <w:vAlign w:val="center"/>
          </w:tcPr>
          <w:p w14:paraId="2A9276E1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Fang Xie; Xi Zhang; Changsheng Zhai; Xin Zhang; Xingchao Li; Xiubo Liu; Xijin Hua</w:t>
            </w:r>
          </w:p>
        </w:tc>
        <w:tc>
          <w:tcPr>
            <w:tcW w:w="644" w:type="dxa"/>
            <w:noWrap/>
            <w:tcMar>
              <w:left w:w="0" w:type="dxa"/>
              <w:right w:w="0" w:type="dxa"/>
            </w:tcMar>
            <w:vAlign w:val="center"/>
          </w:tcPr>
          <w:p w14:paraId="7DD87465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60" w:type="dxa"/>
            <w:noWrap/>
            <w:tcMar>
              <w:left w:w="0" w:type="dxa"/>
              <w:right w:w="0" w:type="dxa"/>
            </w:tcMar>
            <w:vAlign w:val="center"/>
          </w:tcPr>
          <w:p w14:paraId="201FA9E7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SCI、</w:t>
            </w:r>
            <w:r>
              <w:rPr>
                <w:rFonts w:hint="eastAsia" w:ascii="Times New Roman" w:hAnsi="Times New Roman"/>
                <w:sz w:val="21"/>
                <w:szCs w:val="21"/>
              </w:rPr>
              <w:t>E</w:t>
            </w:r>
            <w:r>
              <w:rPr>
                <w:rFonts w:ascii="Times New Roman" w:hAnsi="Times New Roman"/>
                <w:sz w:val="21"/>
                <w:szCs w:val="21"/>
              </w:rPr>
              <w:t>I</w:t>
            </w:r>
          </w:p>
        </w:tc>
        <w:tc>
          <w:tcPr>
            <w:tcW w:w="755" w:type="dxa"/>
            <w:noWrap/>
            <w:tcMar>
              <w:left w:w="0" w:type="dxa"/>
              <w:right w:w="0" w:type="dxa"/>
            </w:tcMar>
            <w:vAlign w:val="center"/>
          </w:tcPr>
          <w:p w14:paraId="0221DEDB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四区</w:t>
            </w: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14:paraId="2AC91EBB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否</w:t>
            </w:r>
          </w:p>
        </w:tc>
      </w:tr>
      <w:tr w14:paraId="662438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528" w:type="dxa"/>
            <w:noWrap/>
            <w:tcMar>
              <w:left w:w="0" w:type="dxa"/>
              <w:right w:w="0" w:type="dxa"/>
            </w:tcMar>
            <w:vAlign w:val="center"/>
          </w:tcPr>
          <w:p w14:paraId="5848E11D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81" w:type="dxa"/>
            <w:noWrap/>
            <w:tcMar>
              <w:left w:w="0" w:type="dxa"/>
              <w:right w:w="0" w:type="dxa"/>
            </w:tcMar>
            <w:vAlign w:val="center"/>
          </w:tcPr>
          <w:p w14:paraId="4E172256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重熔温度对GCr15轴承钢表面感应重熔镍基涂层微观组织性能的影响/表面技术/解芳;高金杰;翟长生;燕松山;胡瑞;许春霞</w:t>
            </w:r>
          </w:p>
        </w:tc>
        <w:tc>
          <w:tcPr>
            <w:tcW w:w="1225" w:type="dxa"/>
            <w:noWrap/>
            <w:tcMar>
              <w:left w:w="0" w:type="dxa"/>
              <w:right w:w="0" w:type="dxa"/>
            </w:tcMar>
            <w:vAlign w:val="center"/>
          </w:tcPr>
          <w:p w14:paraId="3E01F3D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2021, 50 (07): 250-257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14:paraId="475C4D1B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2021</w:t>
            </w: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7DA09888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解芳</w:t>
            </w:r>
          </w:p>
        </w:tc>
        <w:tc>
          <w:tcPr>
            <w:tcW w:w="693" w:type="dxa"/>
            <w:noWrap/>
            <w:tcMar>
              <w:left w:w="0" w:type="dxa"/>
              <w:right w:w="0" w:type="dxa"/>
            </w:tcMar>
            <w:vAlign w:val="center"/>
          </w:tcPr>
          <w:p w14:paraId="195C0B44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解芳</w:t>
            </w:r>
          </w:p>
        </w:tc>
        <w:tc>
          <w:tcPr>
            <w:tcW w:w="773" w:type="dxa"/>
            <w:noWrap/>
            <w:tcMar>
              <w:left w:w="0" w:type="dxa"/>
              <w:right w:w="0" w:type="dxa"/>
            </w:tcMar>
            <w:vAlign w:val="center"/>
          </w:tcPr>
          <w:p w14:paraId="7B200A43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南阳理工学院</w:t>
            </w:r>
          </w:p>
        </w:tc>
        <w:tc>
          <w:tcPr>
            <w:tcW w:w="823" w:type="dxa"/>
            <w:noWrap/>
            <w:tcMar>
              <w:left w:w="0" w:type="dxa"/>
              <w:right w:w="0" w:type="dxa"/>
            </w:tcMar>
            <w:vAlign w:val="center"/>
          </w:tcPr>
          <w:p w14:paraId="123BEED3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解芳;高金杰;翟长生;燕松山;胡瑞;许春霞</w:t>
            </w:r>
          </w:p>
        </w:tc>
        <w:tc>
          <w:tcPr>
            <w:tcW w:w="644" w:type="dxa"/>
            <w:noWrap/>
            <w:tcMar>
              <w:left w:w="0" w:type="dxa"/>
              <w:right w:w="0" w:type="dxa"/>
            </w:tcMar>
            <w:vAlign w:val="center"/>
          </w:tcPr>
          <w:p w14:paraId="7E765B52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15</w:t>
            </w:r>
          </w:p>
        </w:tc>
        <w:tc>
          <w:tcPr>
            <w:tcW w:w="760" w:type="dxa"/>
            <w:noWrap/>
            <w:tcMar>
              <w:left w:w="0" w:type="dxa"/>
              <w:right w:w="0" w:type="dxa"/>
            </w:tcMar>
            <w:vAlign w:val="center"/>
          </w:tcPr>
          <w:p w14:paraId="6CEB1E9C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EI、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C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NKI</w:t>
            </w:r>
          </w:p>
        </w:tc>
        <w:tc>
          <w:tcPr>
            <w:tcW w:w="755" w:type="dxa"/>
            <w:noWrap/>
            <w:tcMar>
              <w:left w:w="0" w:type="dxa"/>
              <w:right w:w="0" w:type="dxa"/>
            </w:tcMar>
            <w:vAlign w:val="center"/>
          </w:tcPr>
          <w:p w14:paraId="385BCC1E">
            <w:pPr>
              <w:pStyle w:val="2"/>
              <w:adjustRightInd w:val="0"/>
              <w:snapToGrid w:val="0"/>
              <w:spacing w:line="240" w:lineRule="auto"/>
              <w:ind w:firstLine="420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14:paraId="4F00887A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中文核心</w:t>
            </w:r>
          </w:p>
        </w:tc>
      </w:tr>
      <w:tr w14:paraId="1500BA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28" w:type="dxa"/>
            <w:noWrap/>
            <w:tcMar>
              <w:left w:w="0" w:type="dxa"/>
              <w:right w:w="0" w:type="dxa"/>
            </w:tcMar>
            <w:vAlign w:val="center"/>
          </w:tcPr>
          <w:p w14:paraId="5D3EC072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539C1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等温淬火处理对感应重熔镍基合金涂层摩擦学性能的影响/表面技术/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解芳;翟长生;王迎春;秦晓;翟群智;李超; 马世榜</w:t>
            </w:r>
          </w:p>
        </w:tc>
        <w:tc>
          <w:tcPr>
            <w:tcW w:w="1225" w:type="dxa"/>
            <w:noWrap/>
            <w:tcMar>
              <w:left w:w="0" w:type="dxa"/>
              <w:right w:w="0" w:type="dxa"/>
            </w:tcMar>
            <w:vAlign w:val="center"/>
          </w:tcPr>
          <w:p w14:paraId="39531DD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2020, 49 (04): 205-212+229.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14:paraId="63532B8D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2020</w:t>
            </w: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743DB29A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解芳</w:t>
            </w:r>
          </w:p>
        </w:tc>
        <w:tc>
          <w:tcPr>
            <w:tcW w:w="693" w:type="dxa"/>
            <w:noWrap/>
            <w:tcMar>
              <w:left w:w="0" w:type="dxa"/>
              <w:right w:w="0" w:type="dxa"/>
            </w:tcMar>
            <w:vAlign w:val="center"/>
          </w:tcPr>
          <w:p w14:paraId="05B4AB0F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解芳</w:t>
            </w:r>
          </w:p>
        </w:tc>
        <w:tc>
          <w:tcPr>
            <w:tcW w:w="773" w:type="dxa"/>
            <w:noWrap/>
            <w:tcMar>
              <w:left w:w="0" w:type="dxa"/>
              <w:right w:w="0" w:type="dxa"/>
            </w:tcMar>
            <w:vAlign w:val="center"/>
          </w:tcPr>
          <w:p w14:paraId="229FF391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南阳理工学院</w:t>
            </w:r>
          </w:p>
        </w:tc>
        <w:tc>
          <w:tcPr>
            <w:tcW w:w="823" w:type="dxa"/>
            <w:noWrap/>
            <w:tcMar>
              <w:left w:w="0" w:type="dxa"/>
              <w:right w:w="0" w:type="dxa"/>
            </w:tcMar>
            <w:vAlign w:val="center"/>
          </w:tcPr>
          <w:p w14:paraId="7DDBB41E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解芳;翟长生;王迎春;秦晓;翟群智;李超; 马世榜</w:t>
            </w:r>
          </w:p>
        </w:tc>
        <w:tc>
          <w:tcPr>
            <w:tcW w:w="644" w:type="dxa"/>
            <w:noWrap/>
            <w:tcMar>
              <w:left w:w="0" w:type="dxa"/>
              <w:right w:w="0" w:type="dxa"/>
            </w:tcMar>
            <w:vAlign w:val="center"/>
          </w:tcPr>
          <w:p w14:paraId="599000D5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12</w:t>
            </w:r>
          </w:p>
        </w:tc>
        <w:tc>
          <w:tcPr>
            <w:tcW w:w="760" w:type="dxa"/>
            <w:noWrap/>
            <w:tcMar>
              <w:left w:w="0" w:type="dxa"/>
              <w:right w:w="0" w:type="dxa"/>
            </w:tcMar>
            <w:vAlign w:val="center"/>
          </w:tcPr>
          <w:p w14:paraId="64DE3087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EI、CNKI</w:t>
            </w:r>
          </w:p>
        </w:tc>
        <w:tc>
          <w:tcPr>
            <w:tcW w:w="755" w:type="dxa"/>
            <w:noWrap/>
            <w:tcMar>
              <w:left w:w="0" w:type="dxa"/>
              <w:right w:w="0" w:type="dxa"/>
            </w:tcMar>
            <w:vAlign w:val="center"/>
          </w:tcPr>
          <w:p w14:paraId="7A80E975">
            <w:pPr>
              <w:pStyle w:val="2"/>
              <w:adjustRightInd w:val="0"/>
              <w:snapToGrid w:val="0"/>
              <w:spacing w:line="240" w:lineRule="auto"/>
              <w:ind w:firstLine="420"/>
              <w:rPr>
                <w:rFonts w:ascii="Times New Roman" w:hAnsi="Times New Roman" w:eastAsiaTheme="minorEastAsia"/>
                <w:sz w:val="21"/>
                <w:szCs w:val="21"/>
              </w:rPr>
            </w:pP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14:paraId="33C4C84B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中文核心</w:t>
            </w:r>
          </w:p>
        </w:tc>
      </w:tr>
      <w:tr w14:paraId="3CE91D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28" w:type="dxa"/>
            <w:noWrap/>
            <w:tcMar>
              <w:left w:w="0" w:type="dxa"/>
              <w:right w:w="0" w:type="dxa"/>
            </w:tcMar>
            <w:vAlign w:val="center"/>
          </w:tcPr>
          <w:p w14:paraId="02B27C3B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BB072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高效感应重熔自动化设备的研制与应用 / 机械设计与制造 / 解芳;翟长生;张欣;翟群智</w:t>
            </w:r>
          </w:p>
        </w:tc>
        <w:tc>
          <w:tcPr>
            <w:tcW w:w="1225" w:type="dxa"/>
            <w:noWrap/>
            <w:tcMar>
              <w:left w:w="0" w:type="dxa"/>
              <w:right w:w="0" w:type="dxa"/>
            </w:tcMar>
            <w:vAlign w:val="center"/>
          </w:tcPr>
          <w:p w14:paraId="3FEC76CE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2021, (04): 74-77</w:t>
            </w:r>
          </w:p>
        </w:tc>
        <w:tc>
          <w:tcPr>
            <w:tcW w:w="709" w:type="dxa"/>
            <w:noWrap/>
            <w:tcMar>
              <w:left w:w="0" w:type="dxa"/>
              <w:right w:w="0" w:type="dxa"/>
            </w:tcMar>
            <w:vAlign w:val="center"/>
          </w:tcPr>
          <w:p w14:paraId="038497B1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2021</w:t>
            </w:r>
          </w:p>
        </w:tc>
        <w:tc>
          <w:tcPr>
            <w:tcW w:w="1080" w:type="dxa"/>
            <w:noWrap/>
            <w:tcMar>
              <w:left w:w="0" w:type="dxa"/>
              <w:right w:w="0" w:type="dxa"/>
            </w:tcMar>
            <w:vAlign w:val="center"/>
          </w:tcPr>
          <w:p w14:paraId="75642DB2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解芳</w:t>
            </w:r>
          </w:p>
        </w:tc>
        <w:tc>
          <w:tcPr>
            <w:tcW w:w="693" w:type="dxa"/>
            <w:noWrap/>
            <w:tcMar>
              <w:left w:w="0" w:type="dxa"/>
              <w:right w:w="0" w:type="dxa"/>
            </w:tcMar>
            <w:vAlign w:val="center"/>
          </w:tcPr>
          <w:p w14:paraId="2BB6C2C6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解芳</w:t>
            </w:r>
          </w:p>
        </w:tc>
        <w:tc>
          <w:tcPr>
            <w:tcW w:w="773" w:type="dxa"/>
            <w:noWrap/>
            <w:tcMar>
              <w:left w:w="0" w:type="dxa"/>
              <w:right w:w="0" w:type="dxa"/>
            </w:tcMar>
            <w:vAlign w:val="center"/>
          </w:tcPr>
          <w:p w14:paraId="28F502C9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南阳理工学院</w:t>
            </w:r>
          </w:p>
        </w:tc>
        <w:tc>
          <w:tcPr>
            <w:tcW w:w="823" w:type="dxa"/>
            <w:noWrap/>
            <w:tcMar>
              <w:left w:w="0" w:type="dxa"/>
              <w:right w:w="0" w:type="dxa"/>
            </w:tcMar>
            <w:vAlign w:val="center"/>
          </w:tcPr>
          <w:p w14:paraId="65E664F3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解芳;翟长生;张欣;翟群智</w:t>
            </w:r>
          </w:p>
        </w:tc>
        <w:tc>
          <w:tcPr>
            <w:tcW w:w="644" w:type="dxa"/>
            <w:noWrap/>
            <w:tcMar>
              <w:left w:w="0" w:type="dxa"/>
              <w:right w:w="0" w:type="dxa"/>
            </w:tcMar>
            <w:vAlign w:val="center"/>
          </w:tcPr>
          <w:p w14:paraId="79958ADE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760" w:type="dxa"/>
            <w:noWrap/>
            <w:tcMar>
              <w:left w:w="0" w:type="dxa"/>
              <w:right w:w="0" w:type="dxa"/>
            </w:tcMar>
            <w:vAlign w:val="center"/>
          </w:tcPr>
          <w:p w14:paraId="418825A3">
            <w:pPr>
              <w:pStyle w:val="2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CNKI</w:t>
            </w:r>
          </w:p>
        </w:tc>
        <w:tc>
          <w:tcPr>
            <w:tcW w:w="755" w:type="dxa"/>
            <w:noWrap/>
            <w:tcMar>
              <w:left w:w="0" w:type="dxa"/>
              <w:right w:w="0" w:type="dxa"/>
            </w:tcMar>
            <w:vAlign w:val="center"/>
          </w:tcPr>
          <w:p w14:paraId="723448D0">
            <w:pPr>
              <w:pStyle w:val="2"/>
              <w:adjustRightInd w:val="0"/>
              <w:snapToGrid w:val="0"/>
              <w:spacing w:line="240" w:lineRule="auto"/>
              <w:ind w:firstLine="42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 w14:paraId="0549B11E">
            <w:pPr>
              <w:pStyle w:val="2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中文核心</w:t>
            </w:r>
          </w:p>
        </w:tc>
      </w:tr>
      <w:tr w14:paraId="6E2BA1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28" w:type="dxa"/>
            <w:noWrap/>
          </w:tcPr>
          <w:p w14:paraId="087CFEB4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084" w:type="dxa"/>
            <w:gridSpan w:val="7"/>
            <w:noWrap/>
            <w:vAlign w:val="center"/>
          </w:tcPr>
          <w:p w14:paraId="26801E01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644" w:type="dxa"/>
            <w:noWrap/>
            <w:vAlign w:val="center"/>
          </w:tcPr>
          <w:p w14:paraId="736FB4C8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760" w:type="dxa"/>
            <w:noWrap/>
            <w:vAlign w:val="center"/>
          </w:tcPr>
          <w:p w14:paraId="011BD9B8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55" w:type="dxa"/>
            <w:noWrap/>
            <w:vAlign w:val="center"/>
          </w:tcPr>
          <w:p w14:paraId="6FE892F7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noWrap/>
            <w:vAlign w:val="center"/>
          </w:tcPr>
          <w:p w14:paraId="7EBE3A12">
            <w:pPr>
              <w:adjustRightInd w:val="0"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</w:tr>
    </w:tbl>
    <w:p w14:paraId="347FB22F">
      <w:pPr>
        <w:spacing w:after="0" w:line="44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2D"/>
    <w:rsid w:val="00063613"/>
    <w:rsid w:val="000671CB"/>
    <w:rsid w:val="00083CF0"/>
    <w:rsid w:val="000A467F"/>
    <w:rsid w:val="000B1E5F"/>
    <w:rsid w:val="000E1BF5"/>
    <w:rsid w:val="00125A6B"/>
    <w:rsid w:val="00136E2A"/>
    <w:rsid w:val="001423C0"/>
    <w:rsid w:val="00164EE0"/>
    <w:rsid w:val="001F0583"/>
    <w:rsid w:val="001F2C16"/>
    <w:rsid w:val="00260C78"/>
    <w:rsid w:val="0026362D"/>
    <w:rsid w:val="00281A50"/>
    <w:rsid w:val="003C4ADB"/>
    <w:rsid w:val="003F6E3D"/>
    <w:rsid w:val="00424275"/>
    <w:rsid w:val="00431012"/>
    <w:rsid w:val="00480B84"/>
    <w:rsid w:val="004A49BB"/>
    <w:rsid w:val="00523000"/>
    <w:rsid w:val="0054332E"/>
    <w:rsid w:val="00656D86"/>
    <w:rsid w:val="007428F9"/>
    <w:rsid w:val="00797F11"/>
    <w:rsid w:val="008E5646"/>
    <w:rsid w:val="00970F89"/>
    <w:rsid w:val="009C031A"/>
    <w:rsid w:val="009D35EE"/>
    <w:rsid w:val="00A77EE5"/>
    <w:rsid w:val="00AD76B9"/>
    <w:rsid w:val="00AF311D"/>
    <w:rsid w:val="00B451EE"/>
    <w:rsid w:val="00B67BB6"/>
    <w:rsid w:val="00C04BA6"/>
    <w:rsid w:val="00C12FD7"/>
    <w:rsid w:val="00C13ECC"/>
    <w:rsid w:val="00C50F06"/>
    <w:rsid w:val="00CA57B5"/>
    <w:rsid w:val="00CA6A8F"/>
    <w:rsid w:val="00CD6018"/>
    <w:rsid w:val="00D26ECF"/>
    <w:rsid w:val="00E0300B"/>
    <w:rsid w:val="00E92E2F"/>
    <w:rsid w:val="00F5186F"/>
    <w:rsid w:val="00F66BE5"/>
    <w:rsid w:val="00F923C5"/>
    <w:rsid w:val="00FB0102"/>
    <w:rsid w:val="0A367B67"/>
    <w:rsid w:val="250C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99"/>
    <w:pPr>
      <w:spacing w:after="0" w:line="360" w:lineRule="auto"/>
      <w:ind w:firstLine="480" w:firstLineChars="200"/>
      <w:jc w:val="both"/>
    </w:pPr>
    <w:rPr>
      <w:rFonts w:ascii="仿宋_GB2312" w:hAnsi="Times New Roman" w:eastAsia="宋体" w:cs="Times New Roman"/>
      <w:sz w:val="24"/>
      <w:szCs w:val="20"/>
      <w14:ligatures w14:val="none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rPr>
      <w:sz w:val="22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99"/>
    <w:rPr>
      <w:rFonts w:ascii="仿宋_GB2312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1962</Words>
  <Characters>3815</Characters>
  <Lines>30</Lines>
  <Paragraphs>8</Paragraphs>
  <TotalTime>10</TotalTime>
  <ScaleCrop>false</ScaleCrop>
  <LinksUpToDate>false</LinksUpToDate>
  <CharactersWithSpaces>4150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2025-05-21T10:43:00Z</dcterms:created>
  <dc:creator>Windows User</dc:creator>
  <cp:lastModifiedBy>尚超</cp:lastModifiedBy>
  <dcterms:modified xsi:type="dcterms:W3CDTF">2025-05-22T07:15:54Z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eyJoZGlkIjoiZTY2NGRhN2M3YjI0NmEzNjk0MzZhODliNjg3OThiZDYiLCJ1c2VySWQiOiI2OTQ0Nzg2OTkifQ==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8873F2A5254F47AC9F5C9E0A3B7D236A_12</vt:lpwstr>
  </property>
</Properties>
</file>