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7DA7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2025年湖南省自然科学基金青年学生基础研究项目拟推荐名单</w:t>
      </w:r>
      <w:bookmarkStart w:id="0" w:name="_GoBack"/>
      <w:bookmarkEnd w:id="0"/>
    </w:p>
    <w:tbl>
      <w:tblPr>
        <w:tblStyle w:val="4"/>
        <w:tblpPr w:leftFromText="180" w:rightFromText="180" w:vertAnchor="text" w:horzAnchor="page" w:tblpXSpec="center" w:tblpY="281"/>
        <w:tblOverlap w:val="never"/>
        <w:tblW w:w="13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8"/>
        <w:gridCol w:w="5268"/>
        <w:gridCol w:w="958"/>
        <w:gridCol w:w="2259"/>
        <w:gridCol w:w="1948"/>
        <w:gridCol w:w="1238"/>
        <w:gridCol w:w="1211"/>
      </w:tblGrid>
      <w:tr w14:paraId="0896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8" w:type="dxa"/>
            <w:tcBorders>
              <w:top w:val="single" w:color="000000" w:sz="4" w:space="0"/>
              <w:left w:val="single" w:color="000000" w:sz="4" w:space="0"/>
              <w:bottom w:val="single" w:color="auto" w:sz="4" w:space="0"/>
              <w:right w:val="single" w:color="000000" w:sz="4" w:space="0"/>
            </w:tcBorders>
            <w:shd w:val="clear" w:color="auto" w:fill="BEBEBE" w:themeFill="background1" w:themeFillShade="BF"/>
            <w:vAlign w:val="center"/>
          </w:tcPr>
          <w:p w14:paraId="22F447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序号</w:t>
            </w:r>
          </w:p>
        </w:tc>
        <w:tc>
          <w:tcPr>
            <w:tcW w:w="5268" w:type="dxa"/>
            <w:tcBorders>
              <w:top w:val="single" w:color="000000" w:sz="4" w:space="0"/>
              <w:left w:val="single" w:color="000000" w:sz="4" w:space="0"/>
              <w:bottom w:val="single" w:color="auto" w:sz="4" w:space="0"/>
              <w:right w:val="single" w:color="000000" w:sz="4" w:space="0"/>
            </w:tcBorders>
            <w:shd w:val="clear" w:color="auto" w:fill="BEBEBE" w:themeFill="background1" w:themeFillShade="BF"/>
            <w:vAlign w:val="center"/>
          </w:tcPr>
          <w:p w14:paraId="723DD9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项目名称</w:t>
            </w:r>
          </w:p>
        </w:tc>
        <w:tc>
          <w:tcPr>
            <w:tcW w:w="958" w:type="dxa"/>
            <w:tcBorders>
              <w:top w:val="single" w:color="000000" w:sz="4" w:space="0"/>
              <w:left w:val="single" w:color="000000" w:sz="4" w:space="0"/>
              <w:bottom w:val="single" w:color="auto" w:sz="4" w:space="0"/>
              <w:right w:val="single" w:color="000000" w:sz="4" w:space="0"/>
            </w:tcBorders>
            <w:shd w:val="clear" w:color="auto" w:fill="BEBEBE" w:themeFill="background1" w:themeFillShade="BF"/>
            <w:vAlign w:val="center"/>
          </w:tcPr>
          <w:p w14:paraId="46D59C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姓名</w:t>
            </w:r>
          </w:p>
        </w:tc>
        <w:tc>
          <w:tcPr>
            <w:tcW w:w="2259" w:type="dxa"/>
            <w:tcBorders>
              <w:top w:val="single" w:color="000000" w:sz="4" w:space="0"/>
              <w:left w:val="single" w:color="000000" w:sz="4" w:space="0"/>
              <w:bottom w:val="single" w:color="auto" w:sz="4" w:space="0"/>
              <w:right w:val="single" w:color="000000" w:sz="4" w:space="0"/>
            </w:tcBorders>
            <w:shd w:val="clear" w:color="auto" w:fill="BEBEBE" w:themeFill="background1" w:themeFillShade="BF"/>
            <w:vAlign w:val="center"/>
          </w:tcPr>
          <w:p w14:paraId="4EFAED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学院</w:t>
            </w:r>
          </w:p>
        </w:tc>
        <w:tc>
          <w:tcPr>
            <w:tcW w:w="1948" w:type="dxa"/>
            <w:tcBorders>
              <w:top w:val="single" w:color="000000" w:sz="4" w:space="0"/>
              <w:left w:val="nil"/>
              <w:bottom w:val="single" w:color="auto" w:sz="4" w:space="0"/>
              <w:right w:val="single" w:color="999999" w:sz="4" w:space="0"/>
            </w:tcBorders>
            <w:shd w:val="clear" w:color="auto" w:fill="BEBEBE" w:themeFill="background1" w:themeFillShade="BF"/>
            <w:vAlign w:val="center"/>
          </w:tcPr>
          <w:p w14:paraId="1FC8A4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专业</w:t>
            </w:r>
          </w:p>
        </w:tc>
        <w:tc>
          <w:tcPr>
            <w:tcW w:w="1238" w:type="dxa"/>
            <w:tcBorders>
              <w:top w:val="single" w:color="000000" w:sz="4" w:space="0"/>
              <w:left w:val="single" w:color="999999" w:sz="4" w:space="0"/>
              <w:bottom w:val="single" w:color="auto" w:sz="4" w:space="0"/>
              <w:right w:val="single" w:color="000000" w:sz="4" w:space="0"/>
            </w:tcBorders>
            <w:shd w:val="clear" w:color="auto" w:fill="BEBEBE" w:themeFill="background1" w:themeFillShade="BF"/>
            <w:vAlign w:val="center"/>
          </w:tcPr>
          <w:p w14:paraId="6C61F1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指导老师</w:t>
            </w:r>
          </w:p>
        </w:tc>
        <w:tc>
          <w:tcPr>
            <w:tcW w:w="1211" w:type="dxa"/>
            <w:tcBorders>
              <w:top w:val="single" w:color="000000" w:sz="4" w:space="0"/>
              <w:left w:val="single" w:color="999999" w:sz="4" w:space="0"/>
              <w:bottom w:val="single" w:color="auto" w:sz="4" w:space="0"/>
              <w:right w:val="single" w:color="000000" w:sz="4" w:space="0"/>
            </w:tcBorders>
            <w:shd w:val="clear" w:color="auto" w:fill="BEBEBE" w:themeFill="background1" w:themeFillShade="BF"/>
            <w:vAlign w:val="center"/>
          </w:tcPr>
          <w:p w14:paraId="5F389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是否推荐</w:t>
            </w:r>
          </w:p>
        </w:tc>
      </w:tr>
      <w:tr w14:paraId="28FE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5BF2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68" w:type="dxa"/>
            <w:tcBorders>
              <w:top w:val="single" w:color="auto" w:sz="4" w:space="0"/>
              <w:left w:val="single" w:color="auto" w:sz="4" w:space="0"/>
              <w:bottom w:val="single" w:color="auto" w:sz="4" w:space="0"/>
              <w:right w:val="single" w:color="auto" w:sz="4" w:space="0"/>
            </w:tcBorders>
            <w:shd w:val="clear" w:color="auto" w:fill="FFFFFF"/>
            <w:vAlign w:val="center"/>
          </w:tcPr>
          <w:p w14:paraId="0B40F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油茶花信号吸引传粉昆虫策略研究</w:t>
            </w:r>
          </w:p>
        </w:tc>
        <w:tc>
          <w:tcPr>
            <w:tcW w:w="95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BD74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张宁宁</w:t>
            </w:r>
          </w:p>
        </w:tc>
        <w:tc>
          <w:tcPr>
            <w:tcW w:w="22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7C2F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林学院、水土保持学院</w:t>
            </w:r>
          </w:p>
        </w:tc>
        <w:tc>
          <w:tcPr>
            <w:tcW w:w="19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F6D1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林学类</w:t>
            </w:r>
          </w:p>
        </w:tc>
        <w:tc>
          <w:tcPr>
            <w:tcW w:w="123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F9DD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范晓明</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18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r>
      <w:tr w14:paraId="23D9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5923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68" w:type="dxa"/>
            <w:tcBorders>
              <w:top w:val="single" w:color="auto" w:sz="4" w:space="0"/>
              <w:left w:val="single" w:color="auto" w:sz="4" w:space="0"/>
              <w:bottom w:val="single" w:color="auto" w:sz="4" w:space="0"/>
              <w:right w:val="single" w:color="auto" w:sz="4" w:space="0"/>
            </w:tcBorders>
            <w:shd w:val="clear" w:color="auto" w:fill="FFFFFF"/>
            <w:vAlign w:val="center"/>
          </w:tcPr>
          <w:p w14:paraId="0C4D24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GWAS 结合小尺度泛基因组分析挖掘影响毛竹材性的关键基因及分子功能鉴定</w:t>
            </w:r>
          </w:p>
        </w:tc>
        <w:tc>
          <w:tcPr>
            <w:tcW w:w="95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7142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李瑞冰</w:t>
            </w:r>
          </w:p>
        </w:tc>
        <w:tc>
          <w:tcPr>
            <w:tcW w:w="22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0589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林学院、水土保持学院</w:t>
            </w:r>
          </w:p>
        </w:tc>
        <w:tc>
          <w:tcPr>
            <w:tcW w:w="19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1CBD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林业特岗</w:t>
            </w:r>
          </w:p>
        </w:tc>
        <w:tc>
          <w:tcPr>
            <w:tcW w:w="123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0728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盛崧</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656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r>
      <w:tr w14:paraId="7A954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7A0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68" w:type="dxa"/>
            <w:tcBorders>
              <w:top w:val="single" w:color="auto" w:sz="4" w:space="0"/>
              <w:left w:val="single" w:color="auto" w:sz="4" w:space="0"/>
              <w:bottom w:val="single" w:color="auto" w:sz="4" w:space="0"/>
              <w:right w:val="single" w:color="auto" w:sz="4" w:space="0"/>
            </w:tcBorders>
            <w:shd w:val="clear" w:color="auto" w:fill="FFFFFF"/>
            <w:vAlign w:val="center"/>
          </w:tcPr>
          <w:p w14:paraId="758E17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白腐真菌Peniophora incarnate T-7预处理提高不同生物质糖化率的关键技术研究</w:t>
            </w:r>
          </w:p>
        </w:tc>
        <w:tc>
          <w:tcPr>
            <w:tcW w:w="95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183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崔梦轩</w:t>
            </w:r>
          </w:p>
        </w:tc>
        <w:tc>
          <w:tcPr>
            <w:tcW w:w="22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7D6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生命与环境科学学院</w:t>
            </w:r>
          </w:p>
        </w:tc>
        <w:tc>
          <w:tcPr>
            <w:tcW w:w="19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6673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生物技术</w:t>
            </w:r>
          </w:p>
        </w:tc>
        <w:tc>
          <w:tcPr>
            <w:tcW w:w="1238" w:type="dxa"/>
            <w:tcBorders>
              <w:top w:val="single" w:color="auto" w:sz="4" w:space="0"/>
              <w:left w:val="single" w:color="auto" w:sz="4" w:space="0"/>
              <w:bottom w:val="single" w:color="auto" w:sz="4" w:space="0"/>
              <w:right w:val="single" w:color="auto" w:sz="4" w:space="0"/>
            </w:tcBorders>
            <w:shd w:val="clear" w:color="auto" w:fill="FFFFFF"/>
            <w:vAlign w:val="center"/>
          </w:tcPr>
          <w:p w14:paraId="0C110D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马江山</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8E0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r>
      <w:tr w14:paraId="683A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678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68" w:type="dxa"/>
            <w:tcBorders>
              <w:top w:val="single" w:color="auto" w:sz="4" w:space="0"/>
              <w:left w:val="single" w:color="auto" w:sz="4" w:space="0"/>
              <w:bottom w:val="single" w:color="auto" w:sz="4" w:space="0"/>
              <w:right w:val="single" w:color="auto" w:sz="4" w:space="0"/>
            </w:tcBorders>
            <w:shd w:val="clear" w:color="auto" w:fill="FFFFFF"/>
            <w:vAlign w:val="center"/>
          </w:tcPr>
          <w:p w14:paraId="7A4F4A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自漂浮型缺陷氮化碳光催化降解水中藻毒素的研究</w:t>
            </w:r>
          </w:p>
        </w:tc>
        <w:tc>
          <w:tcPr>
            <w:tcW w:w="95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C76A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刘佳璐</w:t>
            </w:r>
          </w:p>
        </w:tc>
        <w:tc>
          <w:tcPr>
            <w:tcW w:w="22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FC3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生命与环境科学学院</w:t>
            </w:r>
          </w:p>
        </w:tc>
        <w:tc>
          <w:tcPr>
            <w:tcW w:w="19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D74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环境科学与工程类</w:t>
            </w:r>
          </w:p>
        </w:tc>
        <w:tc>
          <w:tcPr>
            <w:tcW w:w="1238" w:type="dxa"/>
            <w:tcBorders>
              <w:top w:val="single" w:color="auto" w:sz="4" w:space="0"/>
              <w:left w:val="single" w:color="auto" w:sz="4" w:space="0"/>
              <w:bottom w:val="single" w:color="auto" w:sz="4" w:space="0"/>
              <w:right w:val="single" w:color="auto" w:sz="4" w:space="0"/>
            </w:tcBorders>
            <w:shd w:val="clear" w:color="auto" w:fill="FFFFFF"/>
            <w:vAlign w:val="center"/>
          </w:tcPr>
          <w:p w14:paraId="7961BB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王慧</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FD2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r>
      <w:tr w14:paraId="7A033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9FF0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68" w:type="dxa"/>
            <w:tcBorders>
              <w:top w:val="single" w:color="auto" w:sz="4" w:space="0"/>
              <w:left w:val="single" w:color="auto" w:sz="4" w:space="0"/>
              <w:bottom w:val="single" w:color="auto" w:sz="4" w:space="0"/>
              <w:right w:val="single" w:color="auto" w:sz="4" w:space="0"/>
            </w:tcBorders>
            <w:shd w:val="clear" w:color="auto" w:fill="FFFFFF"/>
            <w:vAlign w:val="center"/>
          </w:tcPr>
          <w:p w14:paraId="47D21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木材多孔碳原位构筑过渡金属化合物纳米阵列及其光催化二氧化碳转化性能研究</w:t>
            </w:r>
          </w:p>
        </w:tc>
        <w:tc>
          <w:tcPr>
            <w:tcW w:w="95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10E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张恩源</w:t>
            </w:r>
          </w:p>
        </w:tc>
        <w:tc>
          <w:tcPr>
            <w:tcW w:w="22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6822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材料科学与工程学院</w:t>
            </w:r>
          </w:p>
        </w:tc>
        <w:tc>
          <w:tcPr>
            <w:tcW w:w="19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EC37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木材科学与工程</w:t>
            </w:r>
          </w:p>
        </w:tc>
        <w:tc>
          <w:tcPr>
            <w:tcW w:w="1238" w:type="dxa"/>
            <w:tcBorders>
              <w:top w:val="single" w:color="auto" w:sz="4" w:space="0"/>
              <w:left w:val="single" w:color="auto" w:sz="4" w:space="0"/>
              <w:bottom w:val="single" w:color="auto" w:sz="4" w:space="0"/>
              <w:right w:val="single" w:color="auto" w:sz="4" w:space="0"/>
            </w:tcBorders>
            <w:shd w:val="clear" w:color="auto" w:fill="FFFFFF"/>
            <w:vAlign w:val="center"/>
          </w:tcPr>
          <w:p w14:paraId="5559D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吴义强</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087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r>
      <w:tr w14:paraId="7FF9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E042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68" w:type="dxa"/>
            <w:tcBorders>
              <w:top w:val="single" w:color="auto" w:sz="4" w:space="0"/>
              <w:left w:val="single" w:color="auto" w:sz="4" w:space="0"/>
              <w:bottom w:val="single" w:color="auto" w:sz="4" w:space="0"/>
              <w:right w:val="single" w:color="auto" w:sz="4" w:space="0"/>
            </w:tcBorders>
            <w:shd w:val="clear" w:color="auto" w:fill="FFFFFF"/>
            <w:vAlign w:val="center"/>
          </w:tcPr>
          <w:p w14:paraId="47C5E7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基于交联网络状构筑的纤维素基吸湿多孔聚合物及降解机制研究</w:t>
            </w:r>
          </w:p>
        </w:tc>
        <w:tc>
          <w:tcPr>
            <w:tcW w:w="95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564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龚语瑄</w:t>
            </w:r>
          </w:p>
        </w:tc>
        <w:tc>
          <w:tcPr>
            <w:tcW w:w="22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B04D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材料科学与工程学院</w:t>
            </w:r>
          </w:p>
        </w:tc>
        <w:tc>
          <w:tcPr>
            <w:tcW w:w="19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F215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高分子材料与工程</w:t>
            </w:r>
          </w:p>
        </w:tc>
        <w:tc>
          <w:tcPr>
            <w:tcW w:w="123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1E0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吴献章</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6F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r>
      <w:tr w14:paraId="01797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C54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68" w:type="dxa"/>
            <w:tcBorders>
              <w:top w:val="single" w:color="auto" w:sz="4" w:space="0"/>
              <w:left w:val="single" w:color="auto" w:sz="4" w:space="0"/>
              <w:bottom w:val="single" w:color="auto" w:sz="4" w:space="0"/>
              <w:right w:val="single" w:color="auto" w:sz="4" w:space="0"/>
            </w:tcBorders>
            <w:shd w:val="clear" w:color="auto" w:fill="FFFFFF"/>
            <w:vAlign w:val="center"/>
          </w:tcPr>
          <w:p w14:paraId="76371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牡丹黄色和紫红色花着色差异形成的分子机理研究</w:t>
            </w:r>
          </w:p>
        </w:tc>
        <w:tc>
          <w:tcPr>
            <w:tcW w:w="95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BF0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黄思洁</w:t>
            </w:r>
          </w:p>
        </w:tc>
        <w:tc>
          <w:tcPr>
            <w:tcW w:w="22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ECD6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风景园林学院</w:t>
            </w:r>
          </w:p>
        </w:tc>
        <w:tc>
          <w:tcPr>
            <w:tcW w:w="19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F48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w:t>
            </w:r>
          </w:p>
        </w:tc>
        <w:tc>
          <w:tcPr>
            <w:tcW w:w="1238" w:type="dxa"/>
            <w:tcBorders>
              <w:top w:val="single" w:color="auto" w:sz="4" w:space="0"/>
              <w:left w:val="single" w:color="auto" w:sz="4" w:space="0"/>
              <w:bottom w:val="single" w:color="auto" w:sz="4" w:space="0"/>
              <w:right w:val="single" w:color="auto" w:sz="4" w:space="0"/>
            </w:tcBorders>
            <w:shd w:val="clear" w:color="auto" w:fill="FFFFFF"/>
            <w:vAlign w:val="center"/>
          </w:tcPr>
          <w:p w14:paraId="29B18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罗小宁</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A50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r>
      <w:tr w14:paraId="1A35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76C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68" w:type="dxa"/>
            <w:tcBorders>
              <w:top w:val="single" w:color="auto" w:sz="4" w:space="0"/>
              <w:left w:val="single" w:color="auto" w:sz="4" w:space="0"/>
              <w:bottom w:val="single" w:color="auto" w:sz="4" w:space="0"/>
              <w:right w:val="single" w:color="auto" w:sz="4" w:space="0"/>
            </w:tcBorders>
            <w:shd w:val="clear" w:color="auto" w:fill="FFFFFF"/>
            <w:vAlign w:val="center"/>
          </w:tcPr>
          <w:p w14:paraId="70D168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鼠尾草酸对茶油热稳定性影响的作用机制</w:t>
            </w:r>
          </w:p>
        </w:tc>
        <w:tc>
          <w:tcPr>
            <w:tcW w:w="95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EEB0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洪曦雅</w:t>
            </w:r>
          </w:p>
        </w:tc>
        <w:tc>
          <w:tcPr>
            <w:tcW w:w="22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BC7A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食品科学与工程</w:t>
            </w:r>
          </w:p>
        </w:tc>
        <w:tc>
          <w:tcPr>
            <w:tcW w:w="19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07C5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食品科学与工程类</w:t>
            </w:r>
          </w:p>
        </w:tc>
        <w:tc>
          <w:tcPr>
            <w:tcW w:w="1238" w:type="dxa"/>
            <w:tcBorders>
              <w:top w:val="single" w:color="auto" w:sz="4" w:space="0"/>
              <w:left w:val="single" w:color="auto" w:sz="4" w:space="0"/>
              <w:bottom w:val="single" w:color="auto" w:sz="4" w:space="0"/>
              <w:right w:val="single" w:color="auto" w:sz="4" w:space="0"/>
            </w:tcBorders>
            <w:shd w:val="clear" w:color="auto" w:fill="FFFFFF"/>
            <w:vAlign w:val="center"/>
          </w:tcPr>
          <w:p w14:paraId="692C1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周波</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2A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r>
      <w:tr w14:paraId="1031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2447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68" w:type="dxa"/>
            <w:tcBorders>
              <w:top w:val="single" w:color="auto" w:sz="4" w:space="0"/>
              <w:left w:val="single" w:color="auto" w:sz="4" w:space="0"/>
              <w:bottom w:val="single" w:color="auto" w:sz="4" w:space="0"/>
              <w:right w:val="single" w:color="auto" w:sz="4" w:space="0"/>
            </w:tcBorders>
            <w:shd w:val="clear" w:color="auto" w:fill="FFFFFF"/>
            <w:vAlign w:val="center"/>
          </w:tcPr>
          <w:p w14:paraId="0100E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珍贵树种赤皮青冈响应干旱胁迫的生理与分子机制研究</w:t>
            </w:r>
          </w:p>
        </w:tc>
        <w:tc>
          <w:tcPr>
            <w:tcW w:w="95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851E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黄心诚</w:t>
            </w:r>
          </w:p>
        </w:tc>
        <w:tc>
          <w:tcPr>
            <w:tcW w:w="22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0C8D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班戈学院</w:t>
            </w:r>
          </w:p>
        </w:tc>
        <w:tc>
          <w:tcPr>
            <w:tcW w:w="19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7623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林学（国际合作）</w:t>
            </w:r>
          </w:p>
        </w:tc>
        <w:tc>
          <w:tcPr>
            <w:tcW w:w="1238" w:type="dxa"/>
            <w:tcBorders>
              <w:top w:val="single" w:color="auto" w:sz="4" w:space="0"/>
              <w:left w:val="single" w:color="auto" w:sz="4" w:space="0"/>
              <w:bottom w:val="single" w:color="auto" w:sz="4" w:space="0"/>
              <w:right w:val="single" w:color="auto" w:sz="4" w:space="0"/>
            </w:tcBorders>
            <w:shd w:val="clear" w:color="auto" w:fill="FFFFFF"/>
            <w:vAlign w:val="center"/>
          </w:tcPr>
          <w:p w14:paraId="1E412C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李何</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203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r>
      <w:tr w14:paraId="3C49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B1A3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268" w:type="dxa"/>
            <w:tcBorders>
              <w:top w:val="single" w:color="auto" w:sz="4" w:space="0"/>
              <w:left w:val="single" w:color="auto" w:sz="4" w:space="0"/>
              <w:bottom w:val="single" w:color="auto" w:sz="4" w:space="0"/>
              <w:right w:val="single" w:color="auto" w:sz="4" w:space="0"/>
            </w:tcBorders>
            <w:shd w:val="clear" w:color="auto" w:fill="FFFFFF"/>
            <w:vAlign w:val="center"/>
          </w:tcPr>
          <w:p w14:paraId="5795B8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竹纤维界面功能修饰及其可生物降解农用地膜创制</w:t>
            </w:r>
          </w:p>
        </w:tc>
        <w:tc>
          <w:tcPr>
            <w:tcW w:w="95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B5D6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滕乔凯</w:t>
            </w:r>
          </w:p>
        </w:tc>
        <w:tc>
          <w:tcPr>
            <w:tcW w:w="22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A973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化学与化工学院</w:t>
            </w:r>
          </w:p>
        </w:tc>
        <w:tc>
          <w:tcPr>
            <w:tcW w:w="19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ECD2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林产化工</w:t>
            </w:r>
          </w:p>
        </w:tc>
        <w:tc>
          <w:tcPr>
            <w:tcW w:w="1238" w:type="dxa"/>
            <w:tcBorders>
              <w:top w:val="single" w:color="auto" w:sz="4" w:space="0"/>
              <w:left w:val="single" w:color="auto" w:sz="4" w:space="0"/>
              <w:bottom w:val="single" w:color="auto" w:sz="4" w:space="0"/>
              <w:right w:val="single" w:color="auto" w:sz="4" w:space="0"/>
            </w:tcBorders>
            <w:shd w:val="clear" w:color="auto" w:fill="FFFFFF"/>
            <w:vAlign w:val="center"/>
          </w:tcPr>
          <w:p w14:paraId="49D847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王文磊</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A71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r>
    </w:tbl>
    <w:p w14:paraId="40AF331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bCs/>
          <w:color w:val="auto"/>
          <w:sz w:val="21"/>
          <w:szCs w:val="21"/>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9EA7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979A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C979A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ZGNlMzBmZGExZmZmYzY5MzI1MjFmYThmZDI4ZDcifQ=="/>
  </w:docVars>
  <w:rsids>
    <w:rsidRoot w:val="00000000"/>
    <w:rsid w:val="00621C19"/>
    <w:rsid w:val="00D348C5"/>
    <w:rsid w:val="00FA00A3"/>
    <w:rsid w:val="024C2B81"/>
    <w:rsid w:val="0285377D"/>
    <w:rsid w:val="02B01AF2"/>
    <w:rsid w:val="03546191"/>
    <w:rsid w:val="03DE5A5A"/>
    <w:rsid w:val="05E80E12"/>
    <w:rsid w:val="067D59FE"/>
    <w:rsid w:val="09025EC2"/>
    <w:rsid w:val="0A4505E1"/>
    <w:rsid w:val="0A7C1B02"/>
    <w:rsid w:val="0A821835"/>
    <w:rsid w:val="0A935346"/>
    <w:rsid w:val="0A96708F"/>
    <w:rsid w:val="0B387C38"/>
    <w:rsid w:val="0BD240F7"/>
    <w:rsid w:val="0C8B7C21"/>
    <w:rsid w:val="0CE00A95"/>
    <w:rsid w:val="0E0C00E2"/>
    <w:rsid w:val="0E8A2D51"/>
    <w:rsid w:val="0F841BAC"/>
    <w:rsid w:val="10080077"/>
    <w:rsid w:val="10AB4765"/>
    <w:rsid w:val="114E353C"/>
    <w:rsid w:val="12747CB6"/>
    <w:rsid w:val="12D60970"/>
    <w:rsid w:val="155B6F0B"/>
    <w:rsid w:val="1599767B"/>
    <w:rsid w:val="15BB0D33"/>
    <w:rsid w:val="16E34270"/>
    <w:rsid w:val="17797B1C"/>
    <w:rsid w:val="17B57952"/>
    <w:rsid w:val="18066D11"/>
    <w:rsid w:val="19D21398"/>
    <w:rsid w:val="1B770817"/>
    <w:rsid w:val="1BA84E74"/>
    <w:rsid w:val="1BA931F9"/>
    <w:rsid w:val="1D65301C"/>
    <w:rsid w:val="1DD94940"/>
    <w:rsid w:val="1DE859FC"/>
    <w:rsid w:val="1E4B312C"/>
    <w:rsid w:val="1F856829"/>
    <w:rsid w:val="200A1C59"/>
    <w:rsid w:val="207417C9"/>
    <w:rsid w:val="219147C3"/>
    <w:rsid w:val="222D1C2F"/>
    <w:rsid w:val="226F0499"/>
    <w:rsid w:val="22794E74"/>
    <w:rsid w:val="24621831"/>
    <w:rsid w:val="24AF1021"/>
    <w:rsid w:val="25C74149"/>
    <w:rsid w:val="25DF1492"/>
    <w:rsid w:val="27B26FAE"/>
    <w:rsid w:val="27E95117"/>
    <w:rsid w:val="289E783C"/>
    <w:rsid w:val="28E84B02"/>
    <w:rsid w:val="29D60DFE"/>
    <w:rsid w:val="2B794137"/>
    <w:rsid w:val="2C4E1120"/>
    <w:rsid w:val="2E3000AA"/>
    <w:rsid w:val="2FD951A4"/>
    <w:rsid w:val="30676C54"/>
    <w:rsid w:val="30AA7F29"/>
    <w:rsid w:val="31C53C32"/>
    <w:rsid w:val="31F12C79"/>
    <w:rsid w:val="323B3EF4"/>
    <w:rsid w:val="34B32CD4"/>
    <w:rsid w:val="35CE6E2D"/>
    <w:rsid w:val="389E6399"/>
    <w:rsid w:val="38E70932"/>
    <w:rsid w:val="39100CEA"/>
    <w:rsid w:val="39E62997"/>
    <w:rsid w:val="3AA76149"/>
    <w:rsid w:val="3AEA1FB6"/>
    <w:rsid w:val="3B317F18"/>
    <w:rsid w:val="3BA96372"/>
    <w:rsid w:val="3C24440F"/>
    <w:rsid w:val="3C495460"/>
    <w:rsid w:val="3CB52AF5"/>
    <w:rsid w:val="3CBB5169"/>
    <w:rsid w:val="3CDF7761"/>
    <w:rsid w:val="3E107B14"/>
    <w:rsid w:val="3EAF0056"/>
    <w:rsid w:val="409F5F96"/>
    <w:rsid w:val="40CC403B"/>
    <w:rsid w:val="426D00FA"/>
    <w:rsid w:val="43016A94"/>
    <w:rsid w:val="43F108B7"/>
    <w:rsid w:val="44E602D6"/>
    <w:rsid w:val="44EE129A"/>
    <w:rsid w:val="44F543D6"/>
    <w:rsid w:val="44FA7581"/>
    <w:rsid w:val="45294080"/>
    <w:rsid w:val="47546778"/>
    <w:rsid w:val="47961D6F"/>
    <w:rsid w:val="48916A45"/>
    <w:rsid w:val="48F7696F"/>
    <w:rsid w:val="49E07403"/>
    <w:rsid w:val="4BDB74D2"/>
    <w:rsid w:val="4D8301AF"/>
    <w:rsid w:val="4E4F4B57"/>
    <w:rsid w:val="4ED27537"/>
    <w:rsid w:val="4F4F0B87"/>
    <w:rsid w:val="51A90A23"/>
    <w:rsid w:val="520E7DB3"/>
    <w:rsid w:val="52DC20F9"/>
    <w:rsid w:val="53D8739D"/>
    <w:rsid w:val="55B937F5"/>
    <w:rsid w:val="57DB21B4"/>
    <w:rsid w:val="58A9755A"/>
    <w:rsid w:val="5B336962"/>
    <w:rsid w:val="5C142F3C"/>
    <w:rsid w:val="5C735B4E"/>
    <w:rsid w:val="5D186A5C"/>
    <w:rsid w:val="5DF43025"/>
    <w:rsid w:val="5E4A0D5D"/>
    <w:rsid w:val="5F645F89"/>
    <w:rsid w:val="5FC15189"/>
    <w:rsid w:val="611D2893"/>
    <w:rsid w:val="63536A40"/>
    <w:rsid w:val="644B7717"/>
    <w:rsid w:val="65562818"/>
    <w:rsid w:val="658904F7"/>
    <w:rsid w:val="659B09D6"/>
    <w:rsid w:val="6692787F"/>
    <w:rsid w:val="66CB4B3F"/>
    <w:rsid w:val="66DC0699"/>
    <w:rsid w:val="6BCA3618"/>
    <w:rsid w:val="6C256AA0"/>
    <w:rsid w:val="6DB71DB5"/>
    <w:rsid w:val="6E380D0C"/>
    <w:rsid w:val="6F6B6EC0"/>
    <w:rsid w:val="71D67D69"/>
    <w:rsid w:val="720F36A4"/>
    <w:rsid w:val="72C07522"/>
    <w:rsid w:val="735F6D3B"/>
    <w:rsid w:val="73612AB3"/>
    <w:rsid w:val="74850A24"/>
    <w:rsid w:val="74B60BDD"/>
    <w:rsid w:val="74F51705"/>
    <w:rsid w:val="75093403"/>
    <w:rsid w:val="753541F8"/>
    <w:rsid w:val="765C228E"/>
    <w:rsid w:val="76CD77D8"/>
    <w:rsid w:val="77334767"/>
    <w:rsid w:val="78417BC0"/>
    <w:rsid w:val="78643D08"/>
    <w:rsid w:val="78EB044C"/>
    <w:rsid w:val="7B407452"/>
    <w:rsid w:val="7BC64E1D"/>
    <w:rsid w:val="7C9537CE"/>
    <w:rsid w:val="7E6B4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font31"/>
    <w:basedOn w:val="6"/>
    <w:qFormat/>
    <w:uiPriority w:val="0"/>
    <w:rPr>
      <w:rFonts w:hint="eastAsia" w:ascii="宋体" w:hAnsi="宋体" w:eastAsia="宋体" w:cs="宋体"/>
      <w:color w:val="000000"/>
      <w:sz w:val="18"/>
      <w:szCs w:val="18"/>
      <w:u w:val="none"/>
    </w:rPr>
  </w:style>
  <w:style w:type="character" w:customStyle="1" w:styleId="9">
    <w:name w:val="font21"/>
    <w:basedOn w:val="6"/>
    <w:qFormat/>
    <w:uiPriority w:val="0"/>
    <w:rPr>
      <w:rFonts w:hint="default" w:ascii="Times New Roman" w:hAnsi="Times New Roman" w:cs="Times New Roman"/>
      <w:color w:val="000000"/>
      <w:sz w:val="18"/>
      <w:szCs w:val="18"/>
      <w:u w:val="none"/>
    </w:rPr>
  </w:style>
  <w:style w:type="character" w:customStyle="1" w:styleId="10">
    <w:name w:val="font41"/>
    <w:basedOn w:val="6"/>
    <w:qFormat/>
    <w:uiPriority w:val="0"/>
    <w:rPr>
      <w:rFonts w:hint="eastAsia" w:ascii="宋体" w:hAnsi="宋体" w:eastAsia="宋体" w:cs="宋体"/>
      <w:color w:val="000000"/>
      <w:sz w:val="18"/>
      <w:szCs w:val="18"/>
      <w:u w:val="none"/>
    </w:rPr>
  </w:style>
  <w:style w:type="character" w:customStyle="1" w:styleId="11">
    <w:name w:val="font71"/>
    <w:basedOn w:val="6"/>
    <w:qFormat/>
    <w:uiPriority w:val="0"/>
    <w:rPr>
      <w:rFonts w:hint="eastAsia" w:ascii="宋体" w:hAnsi="宋体" w:eastAsia="宋体" w:cs="宋体"/>
      <w:color w:val="000000"/>
      <w:sz w:val="18"/>
      <w:szCs w:val="18"/>
      <w:u w:val="none"/>
    </w:rPr>
  </w:style>
  <w:style w:type="character" w:customStyle="1" w:styleId="12">
    <w:name w:val="font81"/>
    <w:basedOn w:val="6"/>
    <w:qFormat/>
    <w:uiPriority w:val="0"/>
    <w:rPr>
      <w:rFonts w:hint="default" w:ascii="Times New Roman" w:hAnsi="Times New Roman" w:cs="Times New Roman"/>
      <w:color w:val="000000"/>
      <w:sz w:val="18"/>
      <w:szCs w:val="18"/>
      <w:u w:val="none"/>
    </w:rPr>
  </w:style>
  <w:style w:type="character" w:customStyle="1" w:styleId="13">
    <w:name w:val="font91"/>
    <w:basedOn w:val="6"/>
    <w:qFormat/>
    <w:uiPriority w:val="0"/>
    <w:rPr>
      <w:rFonts w:hint="default" w:ascii="Times New Roman" w:hAnsi="Times New Roman" w:cs="Times New Roman"/>
      <w:color w:val="000000"/>
      <w:sz w:val="18"/>
      <w:szCs w:val="18"/>
      <w:u w:val="none"/>
      <w:vertAlign w:val="subscript"/>
    </w:rPr>
  </w:style>
  <w:style w:type="character" w:customStyle="1" w:styleId="14">
    <w:name w:val="font61"/>
    <w:basedOn w:val="6"/>
    <w:qFormat/>
    <w:uiPriority w:val="0"/>
    <w:rPr>
      <w:rFonts w:hint="eastAsia" w:ascii="宋体" w:hAnsi="宋体" w:eastAsia="宋体" w:cs="宋体"/>
      <w:b/>
      <w:bCs/>
      <w:color w:val="000000"/>
      <w:sz w:val="22"/>
      <w:szCs w:val="22"/>
      <w:u w:val="none"/>
    </w:rPr>
  </w:style>
  <w:style w:type="character" w:customStyle="1" w:styleId="15">
    <w:name w:val="font11"/>
    <w:basedOn w:val="6"/>
    <w:qFormat/>
    <w:uiPriority w:val="0"/>
    <w:rPr>
      <w:rFonts w:hint="default" w:ascii="Times New Roman" w:hAnsi="Times New Roman" w:cs="Times New Roman"/>
      <w:b/>
      <w:bCs/>
      <w:color w:val="000000"/>
      <w:sz w:val="22"/>
      <w:szCs w:val="22"/>
      <w:u w:val="none"/>
    </w:rPr>
  </w:style>
  <w:style w:type="character" w:customStyle="1" w:styleId="16">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497</Words>
  <Characters>520</Characters>
  <Lines>0</Lines>
  <Paragraphs>0</Paragraphs>
  <TotalTime>1</TotalTime>
  <ScaleCrop>false</ScaleCrop>
  <LinksUpToDate>false</LinksUpToDate>
  <CharactersWithSpaces>523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2024-09-19T09:14:00Z</dcterms:created>
  <dc:creator>LENOVO</dc:creator>
  <cp:lastModifiedBy>逸文</cp:lastModifiedBy>
  <cp:lastPrinted>2024-09-20T04:00:00Z</cp:lastPrinted>
  <dcterms:modified xsi:type="dcterms:W3CDTF">2024-10-02T11:17:39Z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6BB18DEAD5BB45F6A4678E76C2EBF3B8_13</vt:lpwstr>
  </property>
</Properties>
</file>