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85" w:rsidRDefault="004111A3">
      <w:pPr>
        <w:pStyle w:val="2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24B85" w:rsidRDefault="004111A3">
      <w:pPr>
        <w:pStyle w:val="3"/>
        <w:spacing w:beforeAutospacing="0" w:afterAutospacing="0" w:line="600" w:lineRule="exact"/>
        <w:jc w:val="center"/>
        <w:rPr>
          <w:rFonts w:ascii="Times New Roman" w:eastAsia="方正小标宋简体" w:hAnsi="Times New Roman" w:cs="方正小标宋简体" w:hint="default"/>
          <w:b w:val="0"/>
          <w:bCs/>
          <w:sz w:val="40"/>
          <w:szCs w:val="40"/>
        </w:rPr>
      </w:pPr>
      <w:r>
        <w:rPr>
          <w:rFonts w:ascii="Times New Roman" w:eastAsia="方正小标宋简体" w:hAnsi="Times New Roman" w:cs="方正小标宋简体"/>
          <w:b w:val="0"/>
          <w:bCs/>
          <w:sz w:val="40"/>
          <w:szCs w:val="40"/>
        </w:rPr>
        <w:t>“荷尖</w:t>
      </w:r>
      <w:r>
        <w:rPr>
          <w:rFonts w:ascii="Times New Roman" w:eastAsia="方正小标宋简体" w:hAnsi="Times New Roman" w:cs="方正小标宋简体"/>
          <w:bCs/>
          <w:sz w:val="40"/>
          <w:szCs w:val="40"/>
        </w:rPr>
        <w:t>”</w:t>
      </w:r>
      <w:r>
        <w:rPr>
          <w:rFonts w:ascii="Times New Roman" w:eastAsia="方正小标宋简体" w:hAnsi="Times New Roman" w:cs="方正小标宋简体"/>
          <w:b w:val="0"/>
          <w:bCs/>
          <w:sz w:val="40"/>
          <w:szCs w:val="40"/>
        </w:rPr>
        <w:t>人才推荐</w:t>
      </w:r>
      <w:r>
        <w:rPr>
          <w:rFonts w:ascii="Times New Roman" w:eastAsia="方正小标宋简体" w:hAnsi="Times New Roman" w:cs="方正小标宋简体"/>
          <w:b w:val="0"/>
          <w:bCs/>
          <w:sz w:val="40"/>
          <w:szCs w:val="40"/>
        </w:rPr>
        <w:t>名额</w:t>
      </w:r>
    </w:p>
    <w:p w:rsidR="00924B85" w:rsidRDefault="00924B85">
      <w:pPr>
        <w:spacing w:line="10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4"/>
        <w:gridCol w:w="2764"/>
      </w:tblGrid>
      <w:tr w:rsidR="00924B85">
        <w:trPr>
          <w:trHeight w:hRule="exact" w:val="567"/>
          <w:jc w:val="center"/>
        </w:trPr>
        <w:tc>
          <w:tcPr>
            <w:tcW w:w="6424" w:type="dxa"/>
          </w:tcPr>
          <w:p w:rsidR="00924B85" w:rsidRDefault="004111A3">
            <w:pPr>
              <w:pStyle w:val="a0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推荐单位</w:t>
            </w:r>
          </w:p>
        </w:tc>
        <w:tc>
          <w:tcPr>
            <w:tcW w:w="2764" w:type="dxa"/>
          </w:tcPr>
          <w:p w:rsidR="00924B85" w:rsidRDefault="004111A3">
            <w:pPr>
              <w:pStyle w:val="a0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限额数量（</w:t>
            </w:r>
            <w:proofErr w:type="gramStart"/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）</w:t>
            </w:r>
          </w:p>
        </w:tc>
      </w:tr>
      <w:tr w:rsidR="00924B85">
        <w:trPr>
          <w:trHeight w:hRule="exact" w:val="437"/>
          <w:jc w:val="center"/>
        </w:trPr>
        <w:tc>
          <w:tcPr>
            <w:tcW w:w="6424" w:type="dxa"/>
            <w:vAlign w:val="center"/>
          </w:tcPr>
          <w:p w:rsidR="00924B85" w:rsidRDefault="004111A3">
            <w:pPr>
              <w:pStyle w:val="a0"/>
              <w:spacing w:line="360" w:lineRule="exact"/>
              <w:jc w:val="both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长沙市科技局</w:t>
            </w:r>
          </w:p>
        </w:tc>
        <w:tc>
          <w:tcPr>
            <w:tcW w:w="2764" w:type="dxa"/>
            <w:vAlign w:val="center"/>
          </w:tcPr>
          <w:p w:rsidR="00924B85" w:rsidRDefault="004111A3">
            <w:pPr>
              <w:pStyle w:val="a0"/>
              <w:spacing w:line="3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10</w:t>
            </w:r>
          </w:p>
        </w:tc>
      </w:tr>
      <w:tr w:rsidR="00924B85">
        <w:trPr>
          <w:trHeight w:hRule="exact" w:val="807"/>
          <w:jc w:val="center"/>
        </w:trPr>
        <w:tc>
          <w:tcPr>
            <w:tcW w:w="6424" w:type="dxa"/>
          </w:tcPr>
          <w:p w:rsidR="00924B85" w:rsidRDefault="004111A3">
            <w:pPr>
              <w:pStyle w:val="a0"/>
              <w:spacing w:line="40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株洲市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科技局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、湘潭市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科技局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、衡阳市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科技局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、岳阳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市科技局</w:t>
            </w:r>
          </w:p>
        </w:tc>
        <w:tc>
          <w:tcPr>
            <w:tcW w:w="2764" w:type="dxa"/>
            <w:vAlign w:val="center"/>
          </w:tcPr>
          <w:p w:rsidR="00924B85" w:rsidRDefault="004111A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5</w:t>
            </w:r>
          </w:p>
        </w:tc>
      </w:tr>
      <w:tr w:rsidR="00924B85">
        <w:trPr>
          <w:trHeight w:hRule="exact" w:val="567"/>
          <w:jc w:val="center"/>
        </w:trPr>
        <w:tc>
          <w:tcPr>
            <w:tcW w:w="6424" w:type="dxa"/>
            <w:vAlign w:val="center"/>
          </w:tcPr>
          <w:p w:rsidR="00924B85" w:rsidRDefault="004111A3">
            <w:pPr>
              <w:pStyle w:val="a0"/>
              <w:spacing w:line="400" w:lineRule="exact"/>
              <w:jc w:val="both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其余市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州科技局</w:t>
            </w:r>
          </w:p>
        </w:tc>
        <w:tc>
          <w:tcPr>
            <w:tcW w:w="2764" w:type="dxa"/>
            <w:vAlign w:val="center"/>
          </w:tcPr>
          <w:p w:rsidR="00924B85" w:rsidRDefault="004111A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3</w:t>
            </w:r>
          </w:p>
        </w:tc>
      </w:tr>
      <w:tr w:rsidR="00924B85">
        <w:trPr>
          <w:trHeight w:hRule="exact" w:val="567"/>
          <w:jc w:val="center"/>
        </w:trPr>
        <w:tc>
          <w:tcPr>
            <w:tcW w:w="6424" w:type="dxa"/>
            <w:vAlign w:val="center"/>
          </w:tcPr>
          <w:p w:rsidR="00924B85" w:rsidRDefault="004111A3">
            <w:pPr>
              <w:pStyle w:val="a0"/>
              <w:spacing w:line="400" w:lineRule="exact"/>
              <w:jc w:val="both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国家高新区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管委会</w:t>
            </w:r>
          </w:p>
        </w:tc>
        <w:tc>
          <w:tcPr>
            <w:tcW w:w="2764" w:type="dxa"/>
            <w:vAlign w:val="center"/>
          </w:tcPr>
          <w:p w:rsidR="00924B85" w:rsidRDefault="004111A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5</w:t>
            </w:r>
          </w:p>
        </w:tc>
      </w:tr>
      <w:tr w:rsidR="00924B85">
        <w:trPr>
          <w:trHeight w:hRule="exact" w:val="947"/>
          <w:jc w:val="center"/>
        </w:trPr>
        <w:tc>
          <w:tcPr>
            <w:tcW w:w="6424" w:type="dxa"/>
            <w:vAlign w:val="center"/>
          </w:tcPr>
          <w:p w:rsidR="00924B85" w:rsidRDefault="004111A3">
            <w:pPr>
              <w:pStyle w:val="a0"/>
              <w:spacing w:line="40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省直部门</w:t>
            </w:r>
          </w:p>
        </w:tc>
        <w:tc>
          <w:tcPr>
            <w:tcW w:w="2764" w:type="dxa"/>
            <w:vAlign w:val="center"/>
          </w:tcPr>
          <w:p w:rsidR="00924B85" w:rsidRDefault="004111A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省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卫健委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，其他省直部门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个</w:t>
            </w:r>
          </w:p>
        </w:tc>
      </w:tr>
      <w:tr w:rsidR="00924B85">
        <w:trPr>
          <w:trHeight w:hRule="exact" w:val="807"/>
          <w:jc w:val="center"/>
        </w:trPr>
        <w:tc>
          <w:tcPr>
            <w:tcW w:w="6424" w:type="dxa"/>
            <w:vAlign w:val="center"/>
          </w:tcPr>
          <w:p w:rsidR="00924B85" w:rsidRDefault="004111A3">
            <w:pPr>
              <w:pStyle w:val="a0"/>
              <w:spacing w:line="400" w:lineRule="exact"/>
              <w:jc w:val="both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中央在湘高校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（有附属医院的，每所医院增加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个推荐名额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）</w:t>
            </w:r>
          </w:p>
        </w:tc>
        <w:tc>
          <w:tcPr>
            <w:tcW w:w="2764" w:type="dxa"/>
            <w:vAlign w:val="center"/>
          </w:tcPr>
          <w:p w:rsidR="00924B85" w:rsidRDefault="004111A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10</w:t>
            </w:r>
          </w:p>
        </w:tc>
      </w:tr>
      <w:tr w:rsidR="00924B85">
        <w:trPr>
          <w:trHeight w:hRule="exact" w:val="807"/>
          <w:jc w:val="center"/>
        </w:trPr>
        <w:tc>
          <w:tcPr>
            <w:tcW w:w="6424" w:type="dxa"/>
            <w:vAlign w:val="center"/>
          </w:tcPr>
          <w:p w:rsidR="00924B85" w:rsidRDefault="004111A3">
            <w:pPr>
              <w:pStyle w:val="a0"/>
              <w:spacing w:line="40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省属本科院校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（有附属医院的，每所医院增加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个推荐名额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）</w:t>
            </w:r>
          </w:p>
        </w:tc>
        <w:tc>
          <w:tcPr>
            <w:tcW w:w="2764" w:type="dxa"/>
            <w:vAlign w:val="center"/>
          </w:tcPr>
          <w:p w:rsidR="00924B85" w:rsidRDefault="004111A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8</w:t>
            </w:r>
          </w:p>
        </w:tc>
      </w:tr>
      <w:tr w:rsidR="00924B85">
        <w:trPr>
          <w:trHeight w:hRule="exact" w:val="567"/>
          <w:jc w:val="center"/>
        </w:trPr>
        <w:tc>
          <w:tcPr>
            <w:tcW w:w="6424" w:type="dxa"/>
            <w:vAlign w:val="center"/>
          </w:tcPr>
          <w:p w:rsidR="00924B85" w:rsidRDefault="004111A3">
            <w:pPr>
              <w:pStyle w:val="a0"/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具有直接推荐权限的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科研院所</w:t>
            </w:r>
          </w:p>
        </w:tc>
        <w:tc>
          <w:tcPr>
            <w:tcW w:w="2764" w:type="dxa"/>
            <w:vAlign w:val="center"/>
          </w:tcPr>
          <w:p w:rsidR="00924B85" w:rsidRDefault="004111A3">
            <w:pPr>
              <w:pStyle w:val="a0"/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5</w:t>
            </w:r>
          </w:p>
        </w:tc>
      </w:tr>
    </w:tbl>
    <w:p w:rsidR="00924B85" w:rsidRDefault="00924B85">
      <w:pPr>
        <w:pStyle w:val="2"/>
        <w:spacing w:after="0" w:line="240" w:lineRule="exact"/>
        <w:ind w:leftChars="0" w:left="0" w:firstLineChars="0" w:firstLine="0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924B85" w:rsidRDefault="004111A3">
      <w:pPr>
        <w:spacing w:line="36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备注：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为支持双一流建设，根据《关于公布湖南省高等学校“双一流”建设项目名单（本科院校）的通知》（</w:t>
      </w:r>
      <w:proofErr w:type="gramStart"/>
      <w:r>
        <w:rPr>
          <w:rFonts w:ascii="Times New Roman" w:eastAsia="仿宋_GB2312" w:hAnsi="Times New Roman" w:cs="仿宋_GB2312" w:hint="eastAsia"/>
          <w:sz w:val="28"/>
          <w:szCs w:val="28"/>
        </w:rPr>
        <w:t>湘教通</w:t>
      </w:r>
      <w:proofErr w:type="gramEnd"/>
      <w:r>
        <w:rPr>
          <w:rFonts w:ascii="Times New Roman" w:eastAsia="仿宋_GB2312" w:hAnsi="Times New Roman" w:cs="仿宋_GB2312" w:hint="eastAsia"/>
          <w:sz w:val="28"/>
          <w:szCs w:val="28"/>
        </w:rPr>
        <w:t>〔</w:t>
      </w:r>
      <w:r>
        <w:rPr>
          <w:rFonts w:ascii="Times New Roman" w:eastAsia="仿宋_GB2312" w:hAnsi="Times New Roman" w:cs="仿宋_GB2312" w:hint="eastAsia"/>
          <w:sz w:val="28"/>
          <w:szCs w:val="28"/>
        </w:rPr>
        <w:t>2018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〕</w:t>
      </w:r>
      <w:r>
        <w:rPr>
          <w:rFonts w:ascii="Times New Roman" w:eastAsia="仿宋_GB2312" w:hAnsi="Times New Roman" w:cs="仿宋_GB2312" w:hint="eastAsia"/>
          <w:sz w:val="28"/>
          <w:szCs w:val="28"/>
        </w:rPr>
        <w:t>469</w:t>
      </w:r>
      <w:r>
        <w:rPr>
          <w:rFonts w:ascii="Times New Roman" w:eastAsia="仿宋_GB2312" w:hAnsi="Times New Roman" w:cs="仿宋_GB2312" w:hint="eastAsia"/>
          <w:sz w:val="28"/>
          <w:szCs w:val="28"/>
        </w:rPr>
        <w:t>号），对</w:t>
      </w:r>
      <w:r>
        <w:rPr>
          <w:rFonts w:ascii="Times New Roman" w:eastAsia="仿宋_GB2312" w:hAnsi="Times New Roman" w:cs="仿宋_GB2312" w:hint="eastAsia"/>
          <w:sz w:val="28"/>
          <w:szCs w:val="28"/>
        </w:rPr>
        <w:t>科技创新领域</w:t>
      </w:r>
      <w:r>
        <w:rPr>
          <w:rFonts w:ascii="Times New Roman" w:eastAsia="仿宋_GB2312" w:hAnsi="Times New Roman" w:cs="仿宋_GB2312" w:hint="eastAsia"/>
          <w:sz w:val="28"/>
          <w:szCs w:val="28"/>
        </w:rPr>
        <w:t>属于我省世界和国内一流建设学科的高校增加“荷尖”人才推荐名额，增加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28"/>
          <w:szCs w:val="28"/>
        </w:rPr>
        <w:t>名额只能在世界一流学科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（其中湖南师范大学须在世界一流学科相关科技创新领域内推荐）</w:t>
      </w:r>
      <w:r>
        <w:rPr>
          <w:rFonts w:ascii="Times New Roman" w:eastAsia="仿宋_GB2312" w:hAnsi="Times New Roman" w:cs="仿宋_GB2312" w:hint="eastAsia"/>
          <w:sz w:val="28"/>
          <w:szCs w:val="28"/>
        </w:rPr>
        <w:t>和国内一流学科内推荐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。中南大学</w:t>
      </w:r>
      <w:r>
        <w:rPr>
          <w:rFonts w:ascii="Times New Roman" w:eastAsia="仿宋_GB2312" w:hAnsi="Times New Roman" w:cs="仿宋_GB2312" w:hint="eastAsia"/>
          <w:sz w:val="28"/>
          <w:szCs w:val="28"/>
        </w:rPr>
        <w:t>22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个：其中世界一流学科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5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个；国内一流学科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17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个（不含法学、马克思主义理论、工商管理）。湖南大学</w:t>
      </w:r>
      <w:r>
        <w:rPr>
          <w:rFonts w:ascii="Times New Roman" w:eastAsia="仿宋_GB2312" w:hAnsi="Times New Roman" w:cs="仿宋_GB2312" w:hint="eastAsia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个：其中世界一流学科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个；国内一流学科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7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个（不含应用经济学、马克思主义理论、外国语言文学、工商管理）。</w:t>
      </w:r>
      <w:r>
        <w:rPr>
          <w:rFonts w:ascii="Times New Roman" w:eastAsia="仿宋_GB2312" w:hAnsi="Times New Roman" w:cs="仿宋_GB2312" w:hint="eastAsia"/>
          <w:sz w:val="28"/>
          <w:szCs w:val="28"/>
        </w:rPr>
        <w:t>国防科技大学</w:t>
      </w:r>
      <w:r>
        <w:rPr>
          <w:rFonts w:ascii="Times New Roman" w:eastAsia="仿宋_GB2312" w:hAnsi="Times New Roman" w:cs="仿宋_GB2312" w:hint="eastAsia"/>
          <w:sz w:val="28"/>
          <w:szCs w:val="28"/>
        </w:rPr>
        <w:t>15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个：其中世界一流学科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5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个；国内一流学科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个。</w:t>
      </w:r>
      <w:r>
        <w:rPr>
          <w:rFonts w:ascii="Times New Roman" w:eastAsia="仿宋_GB2312" w:hAnsi="Times New Roman" w:cs="仿宋_GB2312" w:hint="eastAsia"/>
          <w:sz w:val="28"/>
          <w:szCs w:val="28"/>
        </w:rPr>
        <w:t>湖南师范大学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个：其中世界一流学科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个；国内一流学科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个（不含教育学、哲学、中国语言文学）。</w:t>
      </w:r>
      <w:r>
        <w:rPr>
          <w:rFonts w:ascii="Times New Roman" w:eastAsia="仿宋_GB2312" w:hAnsi="Times New Roman" w:cs="仿宋_GB2312" w:hint="eastAsia"/>
          <w:sz w:val="28"/>
          <w:szCs w:val="28"/>
        </w:rPr>
        <w:t>湘潭大学</w:t>
      </w:r>
      <w:r>
        <w:rPr>
          <w:rFonts w:ascii="Times New Roman" w:eastAsia="仿宋_GB2312" w:hAnsi="Times New Roman" w:cs="仿宋_GB2312" w:hint="eastAsia"/>
          <w:sz w:val="28"/>
          <w:szCs w:val="28"/>
        </w:rPr>
        <w:t>4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个：其中世界一流学科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个；国内一流学科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个（不含法学、马克思主义理论）。湖南农业大学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个。长沙理工大学</w:t>
      </w: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个。</w:t>
      </w:r>
      <w:r w:rsidRPr="005B2D65">
        <w:rPr>
          <w:rFonts w:ascii="Times New Roman" w:eastAsia="仿宋_GB2312" w:hAnsi="Times New Roman" w:cs="仿宋_GB2312" w:hint="eastAsia"/>
          <w:b/>
          <w:sz w:val="28"/>
          <w:szCs w:val="28"/>
        </w:rPr>
        <w:t>中南林业科技大学、湖南科技大学、湖南中医药大学、南华大学、</w:t>
      </w:r>
      <w:r w:rsidRPr="005B2D65">
        <w:rPr>
          <w:rFonts w:ascii="Times New Roman" w:eastAsia="仿宋_GB2312" w:hAnsi="Times New Roman" w:cs="仿宋_GB2312" w:hint="eastAsia"/>
          <w:b/>
          <w:sz w:val="28"/>
          <w:szCs w:val="28"/>
        </w:rPr>
        <w:t>湖南工业大学、</w:t>
      </w:r>
      <w:r w:rsidRPr="005B2D65">
        <w:rPr>
          <w:rFonts w:ascii="Times New Roman" w:eastAsia="仿宋_GB2312" w:hAnsi="Times New Roman" w:cs="仿宋_GB2312" w:hint="eastAsia"/>
          <w:b/>
          <w:sz w:val="28"/>
          <w:szCs w:val="28"/>
        </w:rPr>
        <w:t>吉首大学、湖南工商大学、湖南理工学院各一个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:rsidR="00924B85" w:rsidRDefault="00924B85">
      <w:pPr>
        <w:pStyle w:val="2"/>
        <w:spacing w:after="0" w:line="20" w:lineRule="exact"/>
        <w:ind w:leftChars="0" w:left="0" w:firstLine="640"/>
        <w:rPr>
          <w:rFonts w:ascii="Times New Roman" w:eastAsia="仿宋_GB2312" w:hAnsi="Times New Roman" w:cs="仿宋_GB2312"/>
          <w:kern w:val="0"/>
          <w:sz w:val="32"/>
          <w:szCs w:val="32"/>
          <w:lang w:bidi="ar"/>
        </w:rPr>
      </w:pPr>
    </w:p>
    <w:sectPr w:rsidR="00924B85">
      <w:footerReference w:type="default" r:id="rId8"/>
      <w:pgSz w:w="11906" w:h="16838"/>
      <w:pgMar w:top="1701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A3" w:rsidRDefault="004111A3">
      <w:r>
        <w:separator/>
      </w:r>
    </w:p>
  </w:endnote>
  <w:endnote w:type="continuationSeparator" w:id="0">
    <w:p w:rsidR="004111A3" w:rsidRDefault="0041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85" w:rsidRDefault="004111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24B85" w:rsidRDefault="004111A3"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2D65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24B85" w:rsidRDefault="004111A3"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5B2D65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A3" w:rsidRDefault="004111A3">
      <w:r>
        <w:separator/>
      </w:r>
    </w:p>
  </w:footnote>
  <w:footnote w:type="continuationSeparator" w:id="0">
    <w:p w:rsidR="004111A3" w:rsidRDefault="0041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5"/>
    <w:rsid w:val="FD3D2AF8"/>
    <w:rsid w:val="FD444178"/>
    <w:rsid w:val="FD76DA8C"/>
    <w:rsid w:val="FDAC2CB0"/>
    <w:rsid w:val="FDBB7805"/>
    <w:rsid w:val="FDF7C6BE"/>
    <w:rsid w:val="FE6FD3AB"/>
    <w:rsid w:val="FE7F8992"/>
    <w:rsid w:val="FEABBDA9"/>
    <w:rsid w:val="FEDADF72"/>
    <w:rsid w:val="FEF37465"/>
    <w:rsid w:val="FEF45952"/>
    <w:rsid w:val="FEF51700"/>
    <w:rsid w:val="FEFF08E2"/>
    <w:rsid w:val="FEFFD93A"/>
    <w:rsid w:val="FEFFFDBB"/>
    <w:rsid w:val="FF2919DE"/>
    <w:rsid w:val="FF6D0AFC"/>
    <w:rsid w:val="FF770DC7"/>
    <w:rsid w:val="FF7784E7"/>
    <w:rsid w:val="FF7A5A5D"/>
    <w:rsid w:val="FF7CA346"/>
    <w:rsid w:val="FF7E0CD6"/>
    <w:rsid w:val="FF8A2EF1"/>
    <w:rsid w:val="FF8F353A"/>
    <w:rsid w:val="FFBB3BE4"/>
    <w:rsid w:val="FFBD94EA"/>
    <w:rsid w:val="FFBF0AE5"/>
    <w:rsid w:val="FFCE7B1B"/>
    <w:rsid w:val="FFCFD902"/>
    <w:rsid w:val="FFDECC48"/>
    <w:rsid w:val="FFE7F242"/>
    <w:rsid w:val="FFEF0AB9"/>
    <w:rsid w:val="FFF53CB2"/>
    <w:rsid w:val="FFF68A68"/>
    <w:rsid w:val="FFF79B3C"/>
    <w:rsid w:val="FFFC5A5F"/>
    <w:rsid w:val="FFFD7ED2"/>
    <w:rsid w:val="FFFE937D"/>
    <w:rsid w:val="FFFF1C8C"/>
    <w:rsid w:val="FFFF236C"/>
    <w:rsid w:val="004111A3"/>
    <w:rsid w:val="005B2D65"/>
    <w:rsid w:val="00924B85"/>
    <w:rsid w:val="07F93EDE"/>
    <w:rsid w:val="0C5A08DA"/>
    <w:rsid w:val="0EAFD63F"/>
    <w:rsid w:val="0FB59713"/>
    <w:rsid w:val="12BC1313"/>
    <w:rsid w:val="139528F4"/>
    <w:rsid w:val="13A11938"/>
    <w:rsid w:val="171B3C2A"/>
    <w:rsid w:val="198771EC"/>
    <w:rsid w:val="1AFF3147"/>
    <w:rsid w:val="1B6D732F"/>
    <w:rsid w:val="1D7DA1CF"/>
    <w:rsid w:val="1DBB2104"/>
    <w:rsid w:val="1E411826"/>
    <w:rsid w:val="1ECA4890"/>
    <w:rsid w:val="1FAF3004"/>
    <w:rsid w:val="21DF9E87"/>
    <w:rsid w:val="273AF36A"/>
    <w:rsid w:val="27DD4ED1"/>
    <w:rsid w:val="297FC466"/>
    <w:rsid w:val="2AC04EB0"/>
    <w:rsid w:val="2B6FCA94"/>
    <w:rsid w:val="2BB69E81"/>
    <w:rsid w:val="2DEB46F3"/>
    <w:rsid w:val="2E631447"/>
    <w:rsid w:val="2EB92EA0"/>
    <w:rsid w:val="2ECD65D5"/>
    <w:rsid w:val="2EF674CB"/>
    <w:rsid w:val="2EFFCBD2"/>
    <w:rsid w:val="2F4455C9"/>
    <w:rsid w:val="2FBFB06D"/>
    <w:rsid w:val="2FFFB7D8"/>
    <w:rsid w:val="3068115D"/>
    <w:rsid w:val="336EA711"/>
    <w:rsid w:val="33FDF1F4"/>
    <w:rsid w:val="34584883"/>
    <w:rsid w:val="37B30B13"/>
    <w:rsid w:val="37F596B8"/>
    <w:rsid w:val="37F946BD"/>
    <w:rsid w:val="37FDCE00"/>
    <w:rsid w:val="3AE794A5"/>
    <w:rsid w:val="3B0B0FD7"/>
    <w:rsid w:val="3B7D9473"/>
    <w:rsid w:val="3BB417BC"/>
    <w:rsid w:val="3BFAF640"/>
    <w:rsid w:val="3BFE9C93"/>
    <w:rsid w:val="3DDE9F38"/>
    <w:rsid w:val="3DF989C3"/>
    <w:rsid w:val="3E9D1059"/>
    <w:rsid w:val="3EAB0813"/>
    <w:rsid w:val="3EADA503"/>
    <w:rsid w:val="3EADC30B"/>
    <w:rsid w:val="3EC7339A"/>
    <w:rsid w:val="3EFBB021"/>
    <w:rsid w:val="3F79C9E5"/>
    <w:rsid w:val="3F7A2F34"/>
    <w:rsid w:val="3F7FEBEA"/>
    <w:rsid w:val="3FAD4B18"/>
    <w:rsid w:val="3FB7E04A"/>
    <w:rsid w:val="3FC9779E"/>
    <w:rsid w:val="3FDF221E"/>
    <w:rsid w:val="3FEF7BD2"/>
    <w:rsid w:val="3FF31CD3"/>
    <w:rsid w:val="3FF37418"/>
    <w:rsid w:val="3FFD139E"/>
    <w:rsid w:val="3FFFBE7F"/>
    <w:rsid w:val="403E40F2"/>
    <w:rsid w:val="42C5620E"/>
    <w:rsid w:val="42FCADC1"/>
    <w:rsid w:val="44FD62BA"/>
    <w:rsid w:val="45601AE0"/>
    <w:rsid w:val="46DF3691"/>
    <w:rsid w:val="47136276"/>
    <w:rsid w:val="47B733A5"/>
    <w:rsid w:val="47DF5C63"/>
    <w:rsid w:val="47FBB3EA"/>
    <w:rsid w:val="48560C2B"/>
    <w:rsid w:val="4BCFB263"/>
    <w:rsid w:val="4C0A50B0"/>
    <w:rsid w:val="4CDFCAAA"/>
    <w:rsid w:val="4CE92BAD"/>
    <w:rsid w:val="4DDF4AE5"/>
    <w:rsid w:val="4DFD57C5"/>
    <w:rsid w:val="4EC815E6"/>
    <w:rsid w:val="4F2F442D"/>
    <w:rsid w:val="4F463BE9"/>
    <w:rsid w:val="4FAF4775"/>
    <w:rsid w:val="4FBDA947"/>
    <w:rsid w:val="5177BFBF"/>
    <w:rsid w:val="529B1A0A"/>
    <w:rsid w:val="5317D5D5"/>
    <w:rsid w:val="54BDFED9"/>
    <w:rsid w:val="551F8417"/>
    <w:rsid w:val="56A4FFB2"/>
    <w:rsid w:val="5787D8D5"/>
    <w:rsid w:val="57B22F0A"/>
    <w:rsid w:val="57C05C4A"/>
    <w:rsid w:val="57FE9C2F"/>
    <w:rsid w:val="57FEB189"/>
    <w:rsid w:val="596F9B8E"/>
    <w:rsid w:val="59F7A818"/>
    <w:rsid w:val="5BFDCA4D"/>
    <w:rsid w:val="5BFDF3D6"/>
    <w:rsid w:val="5C73A089"/>
    <w:rsid w:val="5C9E2387"/>
    <w:rsid w:val="5E76B893"/>
    <w:rsid w:val="5E9F30B3"/>
    <w:rsid w:val="5EE74774"/>
    <w:rsid w:val="5F3F4F66"/>
    <w:rsid w:val="5F7B3319"/>
    <w:rsid w:val="5F7D205C"/>
    <w:rsid w:val="5F7E63A9"/>
    <w:rsid w:val="5F7FFCA7"/>
    <w:rsid w:val="5F9EA5E2"/>
    <w:rsid w:val="5FEA11E7"/>
    <w:rsid w:val="5FF602C2"/>
    <w:rsid w:val="5FFA4F22"/>
    <w:rsid w:val="5FFB0D61"/>
    <w:rsid w:val="5FFFA7B1"/>
    <w:rsid w:val="61FF6CBF"/>
    <w:rsid w:val="637FEFFE"/>
    <w:rsid w:val="63BD7608"/>
    <w:rsid w:val="63E41C85"/>
    <w:rsid w:val="65FF802C"/>
    <w:rsid w:val="66BEC4D8"/>
    <w:rsid w:val="66E64145"/>
    <w:rsid w:val="66FC3E83"/>
    <w:rsid w:val="66FD0A87"/>
    <w:rsid w:val="66FF2046"/>
    <w:rsid w:val="671F836D"/>
    <w:rsid w:val="67F64EDF"/>
    <w:rsid w:val="67FDAF9F"/>
    <w:rsid w:val="68C14809"/>
    <w:rsid w:val="69AB7CB5"/>
    <w:rsid w:val="6B5FF7A0"/>
    <w:rsid w:val="6B606635"/>
    <w:rsid w:val="6BFE589C"/>
    <w:rsid w:val="6CBCE2C5"/>
    <w:rsid w:val="6CBEC873"/>
    <w:rsid w:val="6CBFDDF8"/>
    <w:rsid w:val="6D2EF73A"/>
    <w:rsid w:val="6DAC9018"/>
    <w:rsid w:val="6DDBF156"/>
    <w:rsid w:val="6DF1BE15"/>
    <w:rsid w:val="6E6A7454"/>
    <w:rsid w:val="6E886830"/>
    <w:rsid w:val="6F93B93E"/>
    <w:rsid w:val="6FAE1B36"/>
    <w:rsid w:val="6FB49770"/>
    <w:rsid w:val="6FCBDC92"/>
    <w:rsid w:val="6FD7A41B"/>
    <w:rsid w:val="6FDAA129"/>
    <w:rsid w:val="6FDF4425"/>
    <w:rsid w:val="6FDFB101"/>
    <w:rsid w:val="6FEB0852"/>
    <w:rsid w:val="6FED8419"/>
    <w:rsid w:val="6FF3D8CA"/>
    <w:rsid w:val="6FF55E4B"/>
    <w:rsid w:val="6FF99D34"/>
    <w:rsid w:val="6FFB87B7"/>
    <w:rsid w:val="6FFD5C26"/>
    <w:rsid w:val="7399A82B"/>
    <w:rsid w:val="73C4C3DD"/>
    <w:rsid w:val="73DEAE22"/>
    <w:rsid w:val="73EA60AD"/>
    <w:rsid w:val="73F730B0"/>
    <w:rsid w:val="74BDF6D0"/>
    <w:rsid w:val="75EFA2E5"/>
    <w:rsid w:val="75FBF3F0"/>
    <w:rsid w:val="76CFC46E"/>
    <w:rsid w:val="771F7882"/>
    <w:rsid w:val="773E5D4D"/>
    <w:rsid w:val="774C5B98"/>
    <w:rsid w:val="774F62BF"/>
    <w:rsid w:val="7771CEC7"/>
    <w:rsid w:val="77AFCE63"/>
    <w:rsid w:val="77BA890B"/>
    <w:rsid w:val="77BDC197"/>
    <w:rsid w:val="77DA7E85"/>
    <w:rsid w:val="77FB4477"/>
    <w:rsid w:val="77FCFEE3"/>
    <w:rsid w:val="77FF28C0"/>
    <w:rsid w:val="79CFF6DB"/>
    <w:rsid w:val="79FB1F9D"/>
    <w:rsid w:val="79FDCD6B"/>
    <w:rsid w:val="79FE2C4B"/>
    <w:rsid w:val="7A6E9484"/>
    <w:rsid w:val="7A7E26C9"/>
    <w:rsid w:val="7ABFF0E3"/>
    <w:rsid w:val="7AF5253C"/>
    <w:rsid w:val="7B4EF5A4"/>
    <w:rsid w:val="7B773943"/>
    <w:rsid w:val="7B7FC896"/>
    <w:rsid w:val="7B9B3586"/>
    <w:rsid w:val="7BD51901"/>
    <w:rsid w:val="7BDBCAE8"/>
    <w:rsid w:val="7BEB402D"/>
    <w:rsid w:val="7BF5A4D5"/>
    <w:rsid w:val="7BFFFC8B"/>
    <w:rsid w:val="7CBE3923"/>
    <w:rsid w:val="7CD267D2"/>
    <w:rsid w:val="7CFD3F59"/>
    <w:rsid w:val="7CFFECAC"/>
    <w:rsid w:val="7CFFF307"/>
    <w:rsid w:val="7D7DAC06"/>
    <w:rsid w:val="7D7F0452"/>
    <w:rsid w:val="7DBB88B9"/>
    <w:rsid w:val="7DFC8D4F"/>
    <w:rsid w:val="7DFD342F"/>
    <w:rsid w:val="7E2F8ACC"/>
    <w:rsid w:val="7E478678"/>
    <w:rsid w:val="7E59FE9E"/>
    <w:rsid w:val="7E7EDBED"/>
    <w:rsid w:val="7EB40029"/>
    <w:rsid w:val="7EB7AA84"/>
    <w:rsid w:val="7EBE0D72"/>
    <w:rsid w:val="7EE32754"/>
    <w:rsid w:val="7EEBCEF4"/>
    <w:rsid w:val="7EEF56BC"/>
    <w:rsid w:val="7EF704BE"/>
    <w:rsid w:val="7EFF4883"/>
    <w:rsid w:val="7EFFA770"/>
    <w:rsid w:val="7F2DCA8A"/>
    <w:rsid w:val="7F3DF563"/>
    <w:rsid w:val="7F465F57"/>
    <w:rsid w:val="7F5F6047"/>
    <w:rsid w:val="7F69178A"/>
    <w:rsid w:val="7F6E64D8"/>
    <w:rsid w:val="7F6FF699"/>
    <w:rsid w:val="7F8C3DBC"/>
    <w:rsid w:val="7FA540C8"/>
    <w:rsid w:val="7FB4FDBF"/>
    <w:rsid w:val="7FB6D6ED"/>
    <w:rsid w:val="7FB90862"/>
    <w:rsid w:val="7FBA8FF7"/>
    <w:rsid w:val="7FBF2100"/>
    <w:rsid w:val="7FC90205"/>
    <w:rsid w:val="7FDC9E4B"/>
    <w:rsid w:val="7FDE7048"/>
    <w:rsid w:val="7FE96CBC"/>
    <w:rsid w:val="7FED006B"/>
    <w:rsid w:val="7FF73B29"/>
    <w:rsid w:val="7FF73B79"/>
    <w:rsid w:val="7FF73B95"/>
    <w:rsid w:val="7FF77166"/>
    <w:rsid w:val="7FF9E739"/>
    <w:rsid w:val="7FFAFEA1"/>
    <w:rsid w:val="7FFD44F9"/>
    <w:rsid w:val="7FFE46A0"/>
    <w:rsid w:val="7FFF1807"/>
    <w:rsid w:val="7FFF9349"/>
    <w:rsid w:val="8FAD5036"/>
    <w:rsid w:val="8FBDA5DC"/>
    <w:rsid w:val="8FFD9880"/>
    <w:rsid w:val="9CFF25B1"/>
    <w:rsid w:val="9DB56AB4"/>
    <w:rsid w:val="9EFB486C"/>
    <w:rsid w:val="9FA705BE"/>
    <w:rsid w:val="9FDB3F5C"/>
    <w:rsid w:val="A1D80D7D"/>
    <w:rsid w:val="A7FFFAC0"/>
    <w:rsid w:val="AA53A7BE"/>
    <w:rsid w:val="AACEF794"/>
    <w:rsid w:val="AAEEE5FD"/>
    <w:rsid w:val="ABF31C88"/>
    <w:rsid w:val="ADF235D2"/>
    <w:rsid w:val="AEEF8CA4"/>
    <w:rsid w:val="AEFFFB0C"/>
    <w:rsid w:val="AFA6691F"/>
    <w:rsid w:val="AFF2A63C"/>
    <w:rsid w:val="AFFD0DB1"/>
    <w:rsid w:val="B0E7E0E0"/>
    <w:rsid w:val="B19385B0"/>
    <w:rsid w:val="B1956A17"/>
    <w:rsid w:val="B3DF1AFA"/>
    <w:rsid w:val="B6DE4435"/>
    <w:rsid w:val="B777CC0E"/>
    <w:rsid w:val="B7B79992"/>
    <w:rsid w:val="B7FF7A1F"/>
    <w:rsid w:val="B8FF9355"/>
    <w:rsid w:val="B9BDA52E"/>
    <w:rsid w:val="BA3FED65"/>
    <w:rsid w:val="BA5F30BD"/>
    <w:rsid w:val="BAFFFB2D"/>
    <w:rsid w:val="BBD71910"/>
    <w:rsid w:val="BBD7EDF7"/>
    <w:rsid w:val="BBFF9711"/>
    <w:rsid w:val="BCCB6B8C"/>
    <w:rsid w:val="BD5F02CA"/>
    <w:rsid w:val="BDBEF578"/>
    <w:rsid w:val="BE4D5EF2"/>
    <w:rsid w:val="BEB32CBF"/>
    <w:rsid w:val="BEDB0174"/>
    <w:rsid w:val="BF37E5E7"/>
    <w:rsid w:val="BF7EF474"/>
    <w:rsid w:val="BF7F4CC9"/>
    <w:rsid w:val="BF8F2D26"/>
    <w:rsid w:val="BFDEC967"/>
    <w:rsid w:val="BFE6CCA1"/>
    <w:rsid w:val="BFEE2E9B"/>
    <w:rsid w:val="BFFFADC2"/>
    <w:rsid w:val="CB7F4D0C"/>
    <w:rsid w:val="CE9A394C"/>
    <w:rsid w:val="CFCDEC82"/>
    <w:rsid w:val="CFFB05F6"/>
    <w:rsid w:val="CFFDBAA1"/>
    <w:rsid w:val="D35D1A10"/>
    <w:rsid w:val="D4FE1887"/>
    <w:rsid w:val="D4FFE396"/>
    <w:rsid w:val="D6614578"/>
    <w:rsid w:val="D77D63F0"/>
    <w:rsid w:val="D7DA220E"/>
    <w:rsid w:val="D7EED5E6"/>
    <w:rsid w:val="D7F96511"/>
    <w:rsid w:val="D7FA01E6"/>
    <w:rsid w:val="D7FF5ABB"/>
    <w:rsid w:val="D8FE20BA"/>
    <w:rsid w:val="DB774C2C"/>
    <w:rsid w:val="DBDD5743"/>
    <w:rsid w:val="DCFAC32E"/>
    <w:rsid w:val="DD377F74"/>
    <w:rsid w:val="DD97C180"/>
    <w:rsid w:val="DDB7AB61"/>
    <w:rsid w:val="DEBE59BA"/>
    <w:rsid w:val="DEFF85C1"/>
    <w:rsid w:val="DF3B43F5"/>
    <w:rsid w:val="DF697ADE"/>
    <w:rsid w:val="DF6B5B23"/>
    <w:rsid w:val="DF6F7D5F"/>
    <w:rsid w:val="DF7B715B"/>
    <w:rsid w:val="DF7BBF7D"/>
    <w:rsid w:val="DF7D76FF"/>
    <w:rsid w:val="DFCE6525"/>
    <w:rsid w:val="DFDC8F08"/>
    <w:rsid w:val="DFECEF63"/>
    <w:rsid w:val="DFFB2C96"/>
    <w:rsid w:val="E2CBA62F"/>
    <w:rsid w:val="E5DF9B2D"/>
    <w:rsid w:val="E64F4E57"/>
    <w:rsid w:val="E67F70A7"/>
    <w:rsid w:val="E67F71B2"/>
    <w:rsid w:val="E6FD6F62"/>
    <w:rsid w:val="EBB56268"/>
    <w:rsid w:val="EBBB0733"/>
    <w:rsid w:val="EBCD5ADA"/>
    <w:rsid w:val="EBF47CF4"/>
    <w:rsid w:val="EC5F7E9B"/>
    <w:rsid w:val="ED5DB8F5"/>
    <w:rsid w:val="ED7F91B3"/>
    <w:rsid w:val="EDF52D2E"/>
    <w:rsid w:val="EDFF3D06"/>
    <w:rsid w:val="EDFFC472"/>
    <w:rsid w:val="EEF58875"/>
    <w:rsid w:val="EF5F561E"/>
    <w:rsid w:val="EF774C69"/>
    <w:rsid w:val="EFA78EA4"/>
    <w:rsid w:val="EFBB854B"/>
    <w:rsid w:val="EFDF076E"/>
    <w:rsid w:val="EFEF177E"/>
    <w:rsid w:val="EFEFCCA8"/>
    <w:rsid w:val="F2AA9B3D"/>
    <w:rsid w:val="F2F3D50B"/>
    <w:rsid w:val="F2FFCA79"/>
    <w:rsid w:val="F37FCE32"/>
    <w:rsid w:val="F3BE7128"/>
    <w:rsid w:val="F4E30F01"/>
    <w:rsid w:val="F4F592B4"/>
    <w:rsid w:val="F55EBA2D"/>
    <w:rsid w:val="F57B1665"/>
    <w:rsid w:val="F63F01EB"/>
    <w:rsid w:val="F67F3C6B"/>
    <w:rsid w:val="F6DF6976"/>
    <w:rsid w:val="F76FE638"/>
    <w:rsid w:val="F77BD726"/>
    <w:rsid w:val="F78FF062"/>
    <w:rsid w:val="F7AE89A3"/>
    <w:rsid w:val="F7B72CEA"/>
    <w:rsid w:val="F7ED74B3"/>
    <w:rsid w:val="F7F6E5A0"/>
    <w:rsid w:val="F7F72791"/>
    <w:rsid w:val="F7FB83EC"/>
    <w:rsid w:val="F7FFC47D"/>
    <w:rsid w:val="F7FFE344"/>
    <w:rsid w:val="F87F936F"/>
    <w:rsid w:val="F8BE184F"/>
    <w:rsid w:val="F919D523"/>
    <w:rsid w:val="F95CA312"/>
    <w:rsid w:val="F9BEF268"/>
    <w:rsid w:val="FA7AC3E1"/>
    <w:rsid w:val="FAF7FFC0"/>
    <w:rsid w:val="FB77C2F2"/>
    <w:rsid w:val="FBA73D49"/>
    <w:rsid w:val="FBAF107F"/>
    <w:rsid w:val="FBAFECAB"/>
    <w:rsid w:val="FBB20887"/>
    <w:rsid w:val="FBB7AB1A"/>
    <w:rsid w:val="FBBB3A06"/>
    <w:rsid w:val="FBEF7618"/>
    <w:rsid w:val="FBEF7FDC"/>
    <w:rsid w:val="FBF76B7E"/>
    <w:rsid w:val="FBFD5F01"/>
    <w:rsid w:val="FBFDDC38"/>
    <w:rsid w:val="FC759072"/>
    <w:rsid w:val="FCA5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  <w:pPr>
      <w:snapToGrid w:val="0"/>
      <w:jc w:val="left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4"/>
    <w:qFormat/>
    <w:pPr>
      <w:ind w:firstLineChars="200" w:firstLine="420"/>
    </w:pPr>
    <w:rPr>
      <w:rFonts w:ascii="等线" w:eastAsia="等线" w:hAnsi="等线"/>
    </w:rPr>
  </w:style>
  <w:style w:type="character" w:styleId="a7">
    <w:name w:val="Emphasis"/>
    <w:basedOn w:val="a1"/>
    <w:qFormat/>
    <w:rPr>
      <w:i/>
    </w:rPr>
  </w:style>
  <w:style w:type="paragraph" w:customStyle="1" w:styleId="23">
    <w:name w:val="样式 文字 + 首行缩进:  2 字符3"/>
    <w:basedOn w:val="a"/>
    <w:qFormat/>
    <w:pPr>
      <w:spacing w:line="360" w:lineRule="auto"/>
      <w:jc w:val="left"/>
    </w:pPr>
    <w:rPr>
      <w:sz w:val="28"/>
      <w:szCs w:val="28"/>
    </w:rPr>
  </w:style>
  <w:style w:type="paragraph" w:customStyle="1" w:styleId="Char">
    <w:name w:val="Char"/>
    <w:basedOn w:val="a"/>
    <w:qFormat/>
    <w:rPr>
      <w:szCs w:val="20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font41">
    <w:name w:val="font41"/>
    <w:basedOn w:val="a1"/>
    <w:qFormat/>
    <w:rPr>
      <w:rFonts w:ascii="仿宋_GB2312" w:eastAsia="仿宋_GB2312" w:cs="仿宋_GB2312" w:hint="eastAsia"/>
      <w:b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  <w:pPr>
      <w:snapToGrid w:val="0"/>
      <w:jc w:val="left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4"/>
    <w:qFormat/>
    <w:pPr>
      <w:ind w:firstLineChars="200" w:firstLine="420"/>
    </w:pPr>
    <w:rPr>
      <w:rFonts w:ascii="等线" w:eastAsia="等线" w:hAnsi="等线"/>
    </w:rPr>
  </w:style>
  <w:style w:type="character" w:styleId="a7">
    <w:name w:val="Emphasis"/>
    <w:basedOn w:val="a1"/>
    <w:qFormat/>
    <w:rPr>
      <w:i/>
    </w:rPr>
  </w:style>
  <w:style w:type="paragraph" w:customStyle="1" w:styleId="23">
    <w:name w:val="样式 文字 + 首行缩进:  2 字符3"/>
    <w:basedOn w:val="a"/>
    <w:qFormat/>
    <w:pPr>
      <w:spacing w:line="360" w:lineRule="auto"/>
      <w:jc w:val="left"/>
    </w:pPr>
    <w:rPr>
      <w:sz w:val="28"/>
      <w:szCs w:val="28"/>
    </w:rPr>
  </w:style>
  <w:style w:type="paragraph" w:customStyle="1" w:styleId="Char">
    <w:name w:val="Char"/>
    <w:basedOn w:val="a"/>
    <w:qFormat/>
    <w:rPr>
      <w:szCs w:val="20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font41">
    <w:name w:val="font41"/>
    <w:basedOn w:val="a1"/>
    <w:qFormat/>
    <w:rPr>
      <w:rFonts w:ascii="仿宋_GB2312" w:eastAsia="仿宋_GB2312" w:cs="仿宋_GB2312" w:hint="eastAsia"/>
      <w:b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2022-06-01T08:47:00Z</cp:lastPrinted>
  <dcterms:created xsi:type="dcterms:W3CDTF">2014-11-05T20:08:00Z</dcterms:created>
  <dcterms:modified xsi:type="dcterms:W3CDTF">2022-06-02T02:51:00Z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