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2018年度湖南省工程技术研究中心验收名单</w:t>
      </w:r>
    </w:p>
    <w:tbl>
      <w:tblPr>
        <w:tblStyle w:val="3"/>
        <w:tblW w:w="9521" w:type="dxa"/>
        <w:jc w:val="center"/>
        <w:tblInd w:w="-5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4875"/>
        <w:gridCol w:w="3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湖南省电动交通与智能配网工程技术研究中心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湖南省特色水产资源利用工程技术研究中心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湖南省木本生物质转化工程技术研究中心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湖南省药食同源功能性食品工程技术研究中心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湖南省药物制剂优化与早期临床评价工程技术研究中心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湖南省农业生物辐照工程技术研究中心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湖南省核农学与航天育种研究所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湖南省大坝安全与病害防治工程技术研究中心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湖南省水利水电科学研究院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湖南省铅锌清洁冶炼工程技术研究中心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长沙有色冶金设计研究院有限公司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湖南省飞艇工程技术研究中心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湖南航天远望科技有限公司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湖南省预应力桥梁质量控制工程技术研究中心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湖南联智桥隧技术有限公司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湖南省煤质分析与检测设备工程技术研究中心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湖南三德科技股份有限公司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湖南省有色金属热传输材料工程技术研究中心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长沙众兴新材料科技有限公司、中南大学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湖南省嵌入式图形系统工程技术研究中心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长沙景嘉微电子股份有限公司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湖南省轨道车辆转向架工程技术研究中心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中车株洲电力机车有限公司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湖南省数据传感与交换设备工程技术研究中心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湖南恒茂高科股份有限公司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湖南省工业污染场地修复工程技术研究中心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湖南新九方科技有限公司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湖南省矿山生态修复工程技术研究中心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西施生态科技股份有限公司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湖南省滑动轴承及旋转机械故障诊断工程技术研究中心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湖南崇德工业科技有限公司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湖南省带式输送机工程技术研究中心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衡阳运输机械有限公司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湖南省果蔬清洁加工工程技术研究中心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湖南李文食品有限公司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湖南省大型特种管道推拉式冷弯工程技术研究中心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岳阳筑盛阀门管道有限责任公司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湖南省微波电子陶瓷工程技术研究中心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高斯贝尔数码科技股份有限公司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湖南省大孔容二氧化硅气凝胶新材料工程技术研究中心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bCs/>
                <w:kern w:val="0"/>
                <w:sz w:val="24"/>
                <w:szCs w:val="24"/>
                <w:lang w:val="en-US" w:eastAsia="zh-CN" w:bidi="ar"/>
              </w:rPr>
              <w:t>冷水江三</w:t>
            </w:r>
            <w:r>
              <w:rPr>
                <w:rStyle w:val="5"/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A</w:t>
            </w:r>
            <w:r>
              <w:rPr>
                <w:rStyle w:val="4"/>
                <w:bCs/>
                <w:kern w:val="0"/>
                <w:sz w:val="24"/>
                <w:szCs w:val="24"/>
                <w:lang w:val="en-US" w:eastAsia="zh-CN" w:bidi="ar"/>
              </w:rPr>
              <w:t>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湖南省食用菌工程技术研究中心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湖南果秀食品有限公司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湖南省茯苓工程技术研究中心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湖南补天药业股份有限公司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湖南省软件无线电工程技术研究中心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湖南省湘莲工程技术研究中心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湖南宏兴隆湘莲食品有限公司、长沙理工大学、湖南农业大学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05F38"/>
    <w:rsid w:val="2E6F1AC3"/>
    <w:rsid w:val="49F05F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2018-09-07T07:57:00Z</dcterms:created>
  <dc:creator>lenovo</dc:creator>
  <cp:lastModifiedBy>lenovo</cp:lastModifiedBy>
  <dcterms:modified xsi:type="dcterms:W3CDTF">2018-09-07T08:21:38Z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